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12" w:rsidRDefault="00675312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25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735"/>
        <w:gridCol w:w="1365"/>
        <w:gridCol w:w="420"/>
        <w:gridCol w:w="840"/>
        <w:gridCol w:w="1365"/>
        <w:gridCol w:w="105"/>
        <w:gridCol w:w="525"/>
        <w:gridCol w:w="105"/>
        <w:gridCol w:w="672"/>
        <w:gridCol w:w="378"/>
        <w:gridCol w:w="525"/>
        <w:gridCol w:w="1845"/>
      </w:tblGrid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非常電源（蓄電池設備）点検票（設備名　　　　　　）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55" w:type="dxa"/>
            <w:gridSpan w:val="2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20" w:type="dxa"/>
            <w:gridSpan w:val="6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3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　　火管理者</w:t>
            </w:r>
          </w:p>
        </w:tc>
        <w:tc>
          <w:tcPr>
            <w:tcW w:w="237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55" w:type="dxa"/>
            <w:gridSpan w:val="2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4620" w:type="dxa"/>
            <w:gridSpan w:val="6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3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625" w:type="dxa"/>
            <w:gridSpan w:val="3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器　・　総　　合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155" w:type="dxa"/>
            <w:gridSpan w:val="7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日～　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5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2625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675312" w:rsidRDefault="00675312" w:rsidP="00E30233">
            <w:pPr>
              <w:wordWrap w:val="0"/>
              <w:spacing w:line="210" w:lineRule="exact"/>
              <w:ind w:left="100" w:right="100"/>
              <w:jc w:val="left"/>
            </w:pPr>
          </w:p>
          <w:p w:rsidR="00675312" w:rsidRDefault="00675312" w:rsidP="00E30233">
            <w:pPr>
              <w:wordWrap w:val="0"/>
              <w:spacing w:line="210" w:lineRule="exact"/>
              <w:ind w:left="100" w:right="100"/>
              <w:jc w:val="left"/>
            </w:pPr>
          </w:p>
          <w:p w:rsidR="00675312" w:rsidRDefault="00675312" w:rsidP="00E30233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365" w:type="dxa"/>
            <w:vMerge w:val="restart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155" w:type="dxa"/>
            <w:gridSpan w:val="7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</w:t>
            </w:r>
            <w:r>
              <w:t>TEL</w:t>
            </w:r>
          </w:p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15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62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155" w:type="dxa"/>
            <w:gridSpan w:val="7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</w:t>
            </w:r>
          </w:p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365" w:type="dxa"/>
            <w:vMerge w:val="restart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730" w:type="dxa"/>
            <w:gridSpan w:val="4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302" w:type="dxa"/>
            <w:gridSpan w:val="3"/>
            <w:vMerge w:val="restart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2748" w:type="dxa"/>
            <w:gridSpan w:val="3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型式等</w:t>
            </w:r>
          </w:p>
        </w:tc>
        <w:tc>
          <w:tcPr>
            <w:tcW w:w="1302" w:type="dxa"/>
            <w:gridSpan w:val="3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748" w:type="dxa"/>
            <w:gridSpan w:val="3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型式等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vMerge w:val="restart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逆変換装置</w:t>
            </w:r>
          </w:p>
        </w:tc>
        <w:tc>
          <w:tcPr>
            <w:tcW w:w="2730" w:type="dxa"/>
            <w:gridSpan w:val="4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302" w:type="dxa"/>
            <w:gridSpan w:val="3"/>
            <w:vMerge w:val="restart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直交変換</w:t>
            </w:r>
          </w:p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装置</w:t>
            </w:r>
          </w:p>
        </w:tc>
        <w:tc>
          <w:tcPr>
            <w:tcW w:w="2748" w:type="dxa"/>
            <w:gridSpan w:val="3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65" w:type="dxa"/>
            <w:vMerge/>
            <w:tcBorders>
              <w:bottom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30" w:type="dxa"/>
            <w:gridSpan w:val="4"/>
            <w:tcBorders>
              <w:bottom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型式等</w:t>
            </w:r>
          </w:p>
        </w:tc>
        <w:tc>
          <w:tcPr>
            <w:tcW w:w="130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8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型式等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4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15" w:type="dxa"/>
            <w:gridSpan w:val="8"/>
            <w:tcBorders>
              <w:top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845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hint="eastAsia"/>
              </w:rPr>
              <w:t>良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845" w:type="dxa"/>
            <w:vMerge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設　置　状　況</w:t>
            </w: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区画等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キュービクル式</w:t>
            </w:r>
          </w:p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キュービクル式以外</w:t>
            </w: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水の浸透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自然　　機械</w:t>
            </w: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照明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蓄　　　　電　　　　池</w:t>
            </w: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電解液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減液警報用電極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液漏れ警報用電極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総電圧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セル電圧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負荷容量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均等充電</w:t>
            </w:r>
          </w:p>
        </w:tc>
        <w:tc>
          <w:tcPr>
            <w:tcW w:w="2205" w:type="dxa"/>
            <w:gridSpan w:val="2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3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3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</w:tbl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75312" w:rsidRDefault="00675312"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25</w:t>
      </w:r>
      <w:r>
        <w:rPr>
          <w:rFonts w:hint="eastAsia"/>
        </w:rPr>
        <w:t xml:space="preserve">　　　　　　　　　　　　　　　　　　　　　　　非常電源（蓄電池設備）（その２）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520"/>
        <w:gridCol w:w="1575"/>
        <w:gridCol w:w="630"/>
        <w:gridCol w:w="735"/>
        <w:gridCol w:w="1707"/>
        <w:gridCol w:w="1713"/>
      </w:tblGrid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充　</w:t>
            </w:r>
            <w:r>
              <w:t xml:space="preserve"> </w:t>
            </w:r>
            <w:r>
              <w:rPr>
                <w:rFonts w:hint="eastAsia"/>
              </w:rPr>
              <w:t xml:space="preserve">　電　</w:t>
            </w:r>
            <w:r>
              <w:t xml:space="preserve"> </w:t>
            </w:r>
            <w:r>
              <w:rPr>
                <w:rFonts w:hint="eastAsia"/>
              </w:rPr>
              <w:t xml:space="preserve">　装　</w:t>
            </w:r>
            <w:r>
              <w:t xml:space="preserve"> </w:t>
            </w:r>
            <w:r>
              <w:rPr>
                <w:rFonts w:hint="eastAsia"/>
              </w:rPr>
              <w:t xml:space="preserve">　置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交流入力電圧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ind w:left="102" w:right="102"/>
            </w:pPr>
            <w:r>
              <w:rPr>
                <w:rFonts w:hint="eastAsia"/>
                <w:spacing w:val="40"/>
              </w:rPr>
              <w:t>トリクル・浮動</w:t>
            </w:r>
            <w:r>
              <w:rPr>
                <w:rFonts w:hint="eastAsia"/>
              </w:rPr>
              <w:t>・定電流定電圧充電電圧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675312" w:rsidRDefault="00675312">
            <w:pPr>
              <w:ind w:left="57"/>
              <w:jc w:val="left"/>
            </w:pPr>
            <w:r>
              <w:rPr>
                <w:rFonts w:hint="eastAsia"/>
              </w:rPr>
              <w:t>トリクル　浮動</w:t>
            </w:r>
          </w:p>
          <w:p w:rsidR="00675312" w:rsidRDefault="00675312">
            <w:pPr>
              <w:ind w:left="57"/>
              <w:jc w:val="left"/>
            </w:pPr>
            <w:r>
              <w:rPr>
                <w:rFonts w:hint="eastAsia"/>
                <w:spacing w:val="21"/>
              </w:rPr>
              <w:t>定電流定電</w:t>
            </w:r>
            <w:r>
              <w:rPr>
                <w:rFonts w:hint="eastAsia"/>
              </w:rPr>
              <w:t>圧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right="102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均等充電電圧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出力電流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負荷電圧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負荷電流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自動充電切替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 w:val="restart"/>
            <w:textDirection w:val="tbRlV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逆　変　換　装　置</w:t>
            </w: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交流出力電圧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交流出力電流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周波数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t>Hz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 w:val="restart"/>
            <w:textDirection w:val="tbRlV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直　交　変　換　装　置</w:t>
            </w: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開閉器・遮断器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交流入力電圧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充電電圧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充電電流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 w:rsidP="0068221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交流出力電圧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 w:rsidP="0068221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交流出力電流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 w:rsidP="0068221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20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940" w:type="dxa"/>
            <w:gridSpan w:val="2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205" w:type="dxa"/>
            <w:gridSpan w:val="2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7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3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</w:tbl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75312" w:rsidRDefault="00675312"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25</w:t>
      </w:r>
      <w:r>
        <w:rPr>
          <w:rFonts w:hint="eastAsia"/>
        </w:rPr>
        <w:t xml:space="preserve">　　　　　　　　　　　　　　　　　　　　　　　非常電源（蓄電池設備）（その３）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945"/>
        <w:gridCol w:w="945"/>
        <w:gridCol w:w="525"/>
        <w:gridCol w:w="630"/>
        <w:gridCol w:w="1260"/>
        <w:gridCol w:w="135"/>
        <w:gridCol w:w="600"/>
        <w:gridCol w:w="348"/>
        <w:gridCol w:w="948"/>
        <w:gridCol w:w="624"/>
        <w:gridCol w:w="528"/>
        <w:gridCol w:w="1392"/>
      </w:tblGrid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3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タンク・配管等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接地抵抗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種　　　</w:t>
            </w:r>
            <w:r>
              <w:t xml:space="preserve"> 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8.25pt">
                  <v:imagedata r:id="rId6" o:title=""/>
                </v:shape>
              </w:pict>
            </w: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絶縁抵抗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right"/>
            </w:pPr>
            <w:r>
              <w:t>M</w:t>
            </w:r>
            <w:r>
              <w:pict>
                <v:shape id="_x0000_i1026" type="#_x0000_t75" style="width:6.75pt;height:8.25pt">
                  <v:imagedata r:id="rId6" o:title=""/>
                </v:shape>
              </w:pict>
            </w: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電圧計・周波数計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警報動作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減液警報装置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液漏れ警報装置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電圧調整範囲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負荷電圧補償装置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835" w:type="dxa"/>
            <w:gridSpan w:val="4"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タイマー</w:t>
            </w:r>
          </w:p>
        </w:tc>
        <w:tc>
          <w:tcPr>
            <w:tcW w:w="1890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3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880" w:type="dxa"/>
            <w:gridSpan w:val="12"/>
            <w:tcBorders>
              <w:right w:val="single" w:sz="8" w:space="0" w:color="auto"/>
            </w:tcBorders>
          </w:tcPr>
          <w:p w:rsidR="00675312" w:rsidRDefault="00675312">
            <w:pPr>
              <w:wordWrap w:val="0"/>
              <w:spacing w:before="80" w:line="210" w:lineRule="exact"/>
              <w:ind w:left="100" w:right="100"/>
            </w:pPr>
            <w:r>
              <w:rPr>
                <w:rFonts w:hint="eastAsia"/>
              </w:rPr>
              <w:t>電気主任技術者　　　氏名及び資格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94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4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5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395" w:type="dxa"/>
            <w:gridSpan w:val="2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8" w:type="dxa"/>
            <w:gridSpan w:val="2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48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52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5" w:type="dxa"/>
            <w:gridSpan w:val="2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2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5" w:type="dxa"/>
            <w:gridSpan w:val="2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2" w:type="dxa"/>
            <w:gridSpan w:val="2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2" w:type="dxa"/>
            <w:gridSpan w:val="2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</w:pPr>
          </w:p>
        </w:tc>
      </w:tr>
    </w:tbl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675312" w:rsidRDefault="006753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75312" w:rsidRDefault="00675312">
      <w:pPr>
        <w:wordWrap w:val="0"/>
        <w:ind w:left="100" w:right="100"/>
        <w:jc w:val="center"/>
        <w:rPr>
          <w:u w:val="single"/>
        </w:rPr>
      </w:pPr>
      <w:r>
        <w:br w:type="page"/>
      </w:r>
      <w:r>
        <w:rPr>
          <w:rFonts w:hint="eastAsia"/>
          <w:u w:val="single"/>
        </w:rPr>
        <w:t xml:space="preserve">　蓄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電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池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充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電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記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録　</w:t>
      </w:r>
    </w:p>
    <w:p w:rsidR="00675312" w:rsidRDefault="00675312">
      <w:r>
        <w:rPr>
          <w:rFonts w:hint="eastAsia"/>
          <w:u w:val="single"/>
        </w:rPr>
        <w:t xml:space="preserve">形名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充電電流　　　　　　　Ａ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年　</w:t>
      </w:r>
      <w:r>
        <w:rPr>
          <w:rFonts w:hint="eastAsia"/>
          <w:spacing w:val="26"/>
          <w:u w:val="single"/>
        </w:rPr>
        <w:t xml:space="preserve">　</w:t>
      </w:r>
      <w:r>
        <w:rPr>
          <w:rFonts w:hint="eastAsia"/>
          <w:u w:val="single"/>
        </w:rPr>
        <w:t xml:space="preserve">月　</w:t>
      </w:r>
      <w:r>
        <w:rPr>
          <w:rFonts w:hint="eastAsia"/>
          <w:spacing w:val="26"/>
          <w:u w:val="single"/>
        </w:rPr>
        <w:t xml:space="preserve">　</w:t>
      </w:r>
      <w:r>
        <w:rPr>
          <w:rFonts w:hint="eastAsia"/>
          <w:u w:val="single"/>
        </w:rPr>
        <w:t xml:space="preserve">日　</w:t>
      </w:r>
      <w:r>
        <w:rPr>
          <w:rFonts w:hint="eastAsia"/>
          <w:spacing w:val="26"/>
          <w:u w:val="single"/>
        </w:rPr>
        <w:t xml:space="preserve">　</w:t>
      </w:r>
      <w:r>
        <w:rPr>
          <w:rFonts w:hint="eastAsia"/>
          <w:u w:val="single"/>
        </w:rPr>
        <w:t xml:space="preserve">時　</w:t>
      </w:r>
      <w:r>
        <w:rPr>
          <w:rFonts w:hint="eastAsia"/>
          <w:spacing w:val="26"/>
          <w:u w:val="single"/>
        </w:rPr>
        <w:t xml:space="preserve">　</w:t>
      </w:r>
      <w:r>
        <w:rPr>
          <w:rFonts w:hint="eastAsia"/>
          <w:u w:val="single"/>
        </w:rPr>
        <w:t>分測定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000"/>
        <w:gridCol w:w="840"/>
        <w:gridCol w:w="840"/>
        <w:gridCol w:w="420"/>
        <w:gridCol w:w="1000"/>
        <w:gridCol w:w="840"/>
        <w:gridCol w:w="840"/>
        <w:gridCol w:w="420"/>
        <w:gridCol w:w="1000"/>
        <w:gridCol w:w="840"/>
        <w:gridCol w:w="840"/>
      </w:tblGrid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tcBorders>
              <w:top w:val="single" w:sz="8" w:space="0" w:color="auto"/>
            </w:tcBorders>
            <w:textDirection w:val="tbRlV"/>
            <w:vAlign w:val="center"/>
          </w:tcPr>
          <w:p w:rsidR="00675312" w:rsidRDefault="0067531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電池番号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jc w:val="center"/>
            </w:pPr>
            <w:r>
              <w:rPr>
                <w:rFonts w:hint="eastAsia"/>
              </w:rPr>
              <w:t>単電池電圧（Ｖ）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ind w:left="100" w:right="100"/>
            </w:pPr>
            <w:r>
              <w:rPr>
                <w:rFonts w:hint="eastAsia"/>
              </w:rPr>
              <w:t>電解液比重</w:t>
            </w:r>
          </w:p>
        </w:tc>
        <w:tc>
          <w:tcPr>
            <w:tcW w:w="84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電解液温　度</w:t>
            </w:r>
          </w:p>
          <w:p w:rsidR="00675312" w:rsidRDefault="0067531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（℃）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</w:tcBorders>
            <w:textDirection w:val="tbRlV"/>
            <w:vAlign w:val="center"/>
          </w:tcPr>
          <w:p w:rsidR="00675312" w:rsidRDefault="0067531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電池番号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jc w:val="center"/>
            </w:pPr>
            <w:r>
              <w:rPr>
                <w:rFonts w:hint="eastAsia"/>
              </w:rPr>
              <w:t>単電池電圧（Ｖ）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ind w:left="100" w:right="100"/>
            </w:pPr>
            <w:r>
              <w:rPr>
                <w:rFonts w:hint="eastAsia"/>
              </w:rPr>
              <w:t>電解液比重</w:t>
            </w:r>
          </w:p>
        </w:tc>
        <w:tc>
          <w:tcPr>
            <w:tcW w:w="84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電解液温　度</w:t>
            </w:r>
          </w:p>
          <w:p w:rsidR="00675312" w:rsidRDefault="0067531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（℃）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</w:tcBorders>
            <w:textDirection w:val="tbRlV"/>
            <w:vAlign w:val="center"/>
          </w:tcPr>
          <w:p w:rsidR="00675312" w:rsidRDefault="0067531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電池番号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jc w:val="center"/>
            </w:pPr>
            <w:r>
              <w:rPr>
                <w:rFonts w:hint="eastAsia"/>
              </w:rPr>
              <w:t>単電池電圧（Ｖ）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ind w:left="100" w:right="100"/>
            </w:pPr>
            <w:r>
              <w:rPr>
                <w:rFonts w:hint="eastAsia"/>
              </w:rPr>
              <w:t>電解液比重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電解液温　度</w:t>
            </w:r>
          </w:p>
          <w:p w:rsidR="00675312" w:rsidRDefault="0067531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（℃）</w:t>
            </w: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ind w:left="100" w:right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675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tcBorders>
              <w:left w:val="nil"/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adjustRightInd w:val="0"/>
              <w:spacing w:line="21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675312" w:rsidRDefault="00675312">
            <w:pPr>
              <w:wordWrap w:val="0"/>
              <w:spacing w:line="210" w:lineRule="exact"/>
              <w:ind w:left="100" w:right="100"/>
              <w:jc w:val="center"/>
            </w:pPr>
          </w:p>
        </w:tc>
      </w:tr>
    </w:tbl>
    <w:p w:rsidR="00675312" w:rsidRDefault="00675312">
      <w:pPr>
        <w:spacing w:line="240" w:lineRule="exact"/>
      </w:pPr>
    </w:p>
    <w:sectPr w:rsidR="00675312" w:rsidSect="00675312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12" w:rsidRDefault="00675312">
      <w:r>
        <w:separator/>
      </w:r>
    </w:p>
  </w:endnote>
  <w:endnote w:type="continuationSeparator" w:id="0">
    <w:p w:rsidR="00675312" w:rsidRDefault="00675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12" w:rsidRDefault="00675312">
      <w:r>
        <w:separator/>
      </w:r>
    </w:p>
  </w:footnote>
  <w:footnote w:type="continuationSeparator" w:id="0">
    <w:p w:rsidR="00675312" w:rsidRDefault="00675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12" w:rsidRDefault="00675312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21C"/>
    <w:rsid w:val="00096F68"/>
    <w:rsid w:val="004D2133"/>
    <w:rsid w:val="00675312"/>
    <w:rsid w:val="0068221C"/>
    <w:rsid w:val="00B64046"/>
    <w:rsid w:val="00DB5A65"/>
    <w:rsid w:val="00E3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352F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52F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52F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352F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12</TotalTime>
  <Pages>4</Pages>
  <Words>383</Words>
  <Characters>2187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別記様式第25　　　　　　　　　　　　　　　　　　　　　　　　　　　　　　　　　（その１）</dc:title>
  <dc:subject/>
  <dc:creator>hi-hiza</dc:creator>
  <cp:keywords/>
  <dc:description/>
  <cp:lastModifiedBy>Administrator</cp:lastModifiedBy>
  <cp:revision>19</cp:revision>
  <cp:lastPrinted>2006-05-24T23:54:00Z</cp:lastPrinted>
  <dcterms:created xsi:type="dcterms:W3CDTF">2012-04-11T10:17:00Z</dcterms:created>
  <dcterms:modified xsi:type="dcterms:W3CDTF">2019-02-27T02:57:00Z</dcterms:modified>
</cp:coreProperties>
</file>