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47" w:rsidRDefault="00582447" w:rsidP="00C276A4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24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210"/>
        <w:gridCol w:w="630"/>
        <w:gridCol w:w="1050"/>
        <w:gridCol w:w="1530"/>
        <w:gridCol w:w="570"/>
        <w:gridCol w:w="690"/>
        <w:gridCol w:w="840"/>
        <w:gridCol w:w="150"/>
        <w:gridCol w:w="690"/>
        <w:gridCol w:w="740"/>
        <w:gridCol w:w="520"/>
      </w:tblGrid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  <w:rPr>
                <w:w w:val="95"/>
              </w:rPr>
            </w:pPr>
            <w:r>
              <w:rPr>
                <w:rFonts w:hint="eastAsia"/>
                <w:w w:val="95"/>
                <w:sz w:val="24"/>
              </w:rPr>
              <w:t>非常電源（高圧又は特別高圧で受電する非常電源専用受電設備）試験結果報告書</w:t>
            </w:r>
          </w:p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　</w:t>
            </w:r>
          </w:p>
          <w:p w:rsidR="00582447" w:rsidRDefault="00582447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　</w:t>
            </w:r>
          </w:p>
          <w:p w:rsidR="00582447" w:rsidRDefault="00582447" w:rsidP="00CF03DE">
            <w:pPr>
              <w:wordWrap w:val="0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　　　　　　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消防用設備等の別</w:t>
            </w: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共用　　　　　　　　　（　　　　　　　　　　　　　　　　　　　　　）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消防用設備等のみに使用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受電方式</w:t>
            </w: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Φ　　　　Ｗ　　　　Ｖ　　　　</w:t>
            </w:r>
            <w:r>
              <w:t>Hz</w:t>
            </w:r>
            <w:r>
              <w:rPr>
                <w:rFonts w:hint="eastAsia"/>
              </w:rPr>
              <w:t xml:space="preserve">　　　　容量　　　　</w:t>
            </w:r>
            <w:r>
              <w:rPr>
                <w:rFonts w:hint="eastAsia"/>
                <w:spacing w:val="-20"/>
              </w:rPr>
              <w:t>ｋ</w:t>
            </w:r>
            <w:r>
              <w:rPr>
                <w:spacing w:val="-20"/>
              </w:rPr>
              <w:t>VA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主遮断装置</w:t>
            </w:r>
          </w:p>
        </w:tc>
        <w:tc>
          <w:tcPr>
            <w:tcW w:w="16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定格遮断電流</w:t>
            </w:r>
          </w:p>
        </w:tc>
        <w:tc>
          <w:tcPr>
            <w:tcW w:w="210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18"/>
              </w:rPr>
              <w:t>ｋ</w:t>
            </w:r>
            <w:r>
              <w:t>A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高圧交流負荷開閉器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ｋ</w:t>
            </w:r>
            <w:r>
              <w:t>V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高圧カットアウトスイッチ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ｋ</w:t>
            </w:r>
            <w:r>
              <w:t>V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変圧器</w:t>
            </w:r>
          </w:p>
        </w:tc>
        <w:tc>
          <w:tcPr>
            <w:tcW w:w="16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0"/>
              </w:rPr>
              <w:t>ｋ</w:t>
            </w:r>
            <w:r>
              <w:rPr>
                <w:spacing w:val="-20"/>
              </w:rPr>
              <w:t>VA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１次･２次電圧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Ｖ／　Ｖ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油入　乾式　その他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専用　共用（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コンデンサ</w:t>
            </w:r>
          </w:p>
        </w:tc>
        <w:tc>
          <w:tcPr>
            <w:tcW w:w="16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0"/>
              </w:rPr>
              <w:t>ｋ</w:t>
            </w:r>
            <w:r>
              <w:rPr>
                <w:spacing w:val="-20"/>
              </w:rPr>
              <w:t>VA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油入　乾式　その他</w:t>
            </w:r>
          </w:p>
        </w:tc>
        <w:tc>
          <w:tcPr>
            <w:tcW w:w="1680" w:type="dxa"/>
            <w:gridSpan w:val="3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100" w:type="dxa"/>
            <w:gridSpan w:val="6"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680" w:type="dxa"/>
            <w:gridSpan w:val="6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noProof/>
              </w:rPr>
              <w:pict>
                <v:polyline id="_x0000_s1026" style="position:absolute;left:0;text-align:left;z-index:251658240;mso-position-horizontal-relative:text;mso-position-vertical-relative:text" points="125.35pt,202.6pt,254.65pt,220.6pt" coordsize="2586,360" o:allowincell="f" filled="f" strokeweight=".5pt">
                  <v:path arrowok="t"/>
                </v:polyline>
              </w:pict>
            </w:r>
            <w:r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1260" w:type="dxa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80" w:type="dxa"/>
            <w:gridSpan w:val="6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不燃専用室・機械室等　　</w:t>
            </w: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有効な防火区画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防水措置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出火防止･延焼拡大防止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照明設備の有無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680" w:type="dxa"/>
            <w:gridSpan w:val="5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680" w:type="dxa"/>
            <w:gridSpan w:val="6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保有距離</w:t>
            </w:r>
          </w:p>
          <w:p w:rsidR="00582447" w:rsidRDefault="00582447">
            <w:pPr>
              <w:wordWrap w:val="0"/>
              <w:ind w:left="100" w:right="100"/>
            </w:pPr>
          </w:p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（ｍ）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left w:val="nil"/>
              <w:bottom w:val="nil"/>
            </w:tcBorders>
            <w:vAlign w:val="center"/>
          </w:tcPr>
          <w:p w:rsidR="00582447" w:rsidRDefault="00582447">
            <w:pPr>
              <w:wordWrap w:val="0"/>
              <w:spacing w:line="210" w:lineRule="exact"/>
              <w:ind w:left="100" w:right="100"/>
              <w:rPr>
                <w:w w:val="85"/>
              </w:rPr>
            </w:pPr>
            <w:r>
              <w:rPr>
                <w:rFonts w:hint="eastAsia"/>
                <w:w w:val="85"/>
              </w:rPr>
              <w:t>保有距離を確保しなければならない機器等の部分</w:t>
            </w:r>
          </w:p>
        </w:tc>
        <w:tc>
          <w:tcPr>
            <w:tcW w:w="1260" w:type="dxa"/>
            <w:gridSpan w:val="2"/>
            <w:vMerge w:val="restart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前　　面</w:t>
            </w:r>
          </w:p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操作面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の　　面</w:t>
            </w:r>
          </w:p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機器名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キュービクル式</w:t>
            </w:r>
          </w:p>
        </w:tc>
        <w:tc>
          <w:tcPr>
            <w:tcW w:w="126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閉鎖型</w:t>
            </w:r>
          </w:p>
        </w:tc>
        <w:tc>
          <w:tcPr>
            <w:tcW w:w="126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オープン式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</w:tbl>
    <w:p w:rsidR="00582447" w:rsidRDefault="00582447">
      <w:pPr>
        <w:wordWrap w:val="0"/>
        <w:spacing w:line="210" w:lineRule="exact"/>
      </w:pPr>
    </w:p>
    <w:p w:rsidR="00582447" w:rsidRDefault="00582447">
      <w:pPr>
        <w:wordWrap w:val="0"/>
      </w:pPr>
      <w:r>
        <w:rPr>
          <w:rFonts w:hint="eastAsia"/>
        </w:rPr>
        <w:t>非常電源（高圧又は特別高圧で受電する非常電源専用受電設備）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420"/>
        <w:gridCol w:w="420"/>
        <w:gridCol w:w="1470"/>
        <w:gridCol w:w="1110"/>
        <w:gridCol w:w="525"/>
        <w:gridCol w:w="525"/>
        <w:gridCol w:w="525"/>
        <w:gridCol w:w="525"/>
        <w:gridCol w:w="1580"/>
        <w:gridCol w:w="520"/>
      </w:tblGrid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10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680" w:type="dxa"/>
            <w:gridSpan w:val="5"/>
            <w:tcBorders>
              <w:top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外　　　　　　　　　　　　　観　　　　　　　　　　　　　試　　　　　　　　　　　　　験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分岐方法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結線・接続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 xml:space="preserve">※　絶　　　　　　</w:t>
            </w:r>
            <w:r>
              <w:t xml:space="preserve"> </w:t>
            </w:r>
            <w:r>
              <w:rPr>
                <w:rFonts w:hint="eastAsia"/>
              </w:rPr>
              <w:t xml:space="preserve">縁　　　　　　</w:t>
            </w:r>
            <w:r>
              <w:t xml:space="preserve"> </w:t>
            </w:r>
            <w:r>
              <w:rPr>
                <w:rFonts w:hint="eastAsia"/>
              </w:rPr>
              <w:t xml:space="preserve">距　　　　　　</w:t>
            </w:r>
            <w:r>
              <w:t xml:space="preserve"> </w:t>
            </w:r>
            <w:r>
              <w:rPr>
                <w:rFonts w:hint="eastAsia"/>
              </w:rPr>
              <w:t>離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キュービクル式のもの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高圧充電部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相互間</w:t>
            </w:r>
          </w:p>
        </w:tc>
        <w:tc>
          <w:tcPr>
            <w:tcW w:w="3680" w:type="dxa"/>
            <w:gridSpan w:val="5"/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大地間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高圧用絶縁電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線非接続部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相互間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lef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大地間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高圧充電部と高圧用絶縁電線非接続部相互間</w:t>
            </w:r>
          </w:p>
        </w:tc>
        <w:tc>
          <w:tcPr>
            <w:tcW w:w="3680" w:type="dxa"/>
            <w:gridSpan w:val="5"/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電線端末充電部から絶縁支持物までの沿面距離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t>mm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キュービクル式以外のもの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接　近</w:t>
            </w:r>
          </w:p>
          <w:p w:rsidR="00582447" w:rsidRDefault="0058244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対象物</w:t>
            </w:r>
          </w:p>
          <w:p w:rsidR="00582447" w:rsidRDefault="00582447">
            <w:pPr>
              <w:wordWrap w:val="0"/>
              <w:spacing w:line="240" w:lineRule="exact"/>
              <w:ind w:left="100" w:right="100"/>
            </w:pPr>
          </w:p>
          <w:p w:rsidR="00582447" w:rsidRDefault="00582447">
            <w:pPr>
              <w:wordWrap w:val="0"/>
              <w:spacing w:line="240" w:lineRule="exact"/>
              <w:ind w:left="100" w:right="100"/>
            </w:pPr>
          </w:p>
          <w:p w:rsidR="00582447" w:rsidRDefault="00582447">
            <w:pPr>
              <w:wordWrap w:val="0"/>
              <w:spacing w:line="240" w:lineRule="exact"/>
              <w:ind w:left="100" w:right="100"/>
            </w:pPr>
          </w:p>
          <w:p w:rsidR="00582447" w:rsidRDefault="00582447">
            <w:pPr>
              <w:wordWrap w:val="0"/>
              <w:spacing w:line="240" w:lineRule="exact"/>
              <w:ind w:left="100" w:right="100"/>
            </w:pPr>
          </w:p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高圧屋内</w:t>
            </w:r>
          </w:p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105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低圧配線</w:t>
            </w:r>
          </w:p>
        </w:tc>
        <w:tc>
          <w:tcPr>
            <w:tcW w:w="1050" w:type="dxa"/>
            <w:gridSpan w:val="2"/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高圧配線</w:t>
            </w:r>
          </w:p>
        </w:tc>
        <w:tc>
          <w:tcPr>
            <w:tcW w:w="1580" w:type="dxa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管灯回路の配線、弱電流電線、水管、ガス管又はこれらに類するもの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vMerge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がいし引き配線</w:t>
            </w:r>
          </w:p>
        </w:tc>
        <w:tc>
          <w:tcPr>
            <w:tcW w:w="525" w:type="dxa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配線以外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がいし引き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がいし引き配線</w:t>
            </w:r>
          </w:p>
        </w:tc>
        <w:tc>
          <w:tcPr>
            <w:tcW w:w="525" w:type="dxa"/>
            <w:textDirection w:val="tbRlV"/>
            <w:vAlign w:val="center"/>
          </w:tcPr>
          <w:p w:rsidR="00582447" w:rsidRDefault="0058244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ケーブル配線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80" w:type="dxa"/>
            <w:vMerge/>
            <w:tcBorders>
              <w:top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0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vAlign w:val="center"/>
          </w:tcPr>
          <w:p w:rsidR="00582447" w:rsidRDefault="00582447">
            <w:pPr>
              <w:ind w:left="100" w:right="100"/>
            </w:pPr>
            <w:r>
              <w:rPr>
                <w:rFonts w:hint="eastAsia"/>
                <w:spacing w:val="17"/>
                <w:kern w:val="0"/>
                <w:fitText w:val="1680" w:id="-1758791168"/>
              </w:rPr>
              <w:t>がいし引き配</w:t>
            </w:r>
            <w:r>
              <w:rPr>
                <w:rFonts w:hint="eastAsia"/>
                <w:spacing w:val="3"/>
                <w:kern w:val="0"/>
                <w:fitText w:val="1680" w:id="-1758791168"/>
              </w:rPr>
              <w:t>線</w:t>
            </w:r>
            <w:r>
              <w:rPr>
                <w:rFonts w:hint="eastAsia"/>
              </w:rPr>
              <w:t>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580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top w:val="nil"/>
            </w:tcBorders>
            <w:vAlign w:val="center"/>
          </w:tcPr>
          <w:p w:rsidR="00582447" w:rsidRDefault="00582447">
            <w:pPr>
              <w:ind w:left="100" w:right="100"/>
            </w:pPr>
            <w:r>
              <w:rPr>
                <w:rFonts w:hint="eastAsia"/>
                <w:spacing w:val="42"/>
                <w:kern w:val="0"/>
                <w:fitText w:val="1680" w:id="-1758791167"/>
              </w:rPr>
              <w:t>ケーブル配</w:t>
            </w:r>
            <w:r>
              <w:rPr>
                <w:rFonts w:hint="eastAsia"/>
                <w:kern w:val="0"/>
                <w:fitText w:val="1680" w:id="-1758791167"/>
              </w:rPr>
              <w:t>線</w:t>
            </w:r>
            <w:r>
              <w:rPr>
                <w:rFonts w:hint="eastAsia"/>
              </w:rPr>
              <w:t>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5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580" w:type="dxa"/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機　</w:t>
            </w:r>
            <w:r>
              <w:t xml:space="preserve"> </w:t>
            </w:r>
            <w:r>
              <w:rPr>
                <w:rFonts w:hint="eastAsia"/>
              </w:rPr>
              <w:t xml:space="preserve">能　</w:t>
            </w:r>
            <w:r>
              <w:t xml:space="preserve"> </w:t>
            </w:r>
            <w:r>
              <w:rPr>
                <w:rFonts w:hint="eastAsia"/>
              </w:rPr>
              <w:t xml:space="preserve">試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4680" w:type="dxa"/>
            <w:gridSpan w:val="5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接地抵抗試験</w:t>
            </w:r>
          </w:p>
        </w:tc>
        <w:tc>
          <w:tcPr>
            <w:tcW w:w="3680" w:type="dxa"/>
            <w:gridSpan w:val="5"/>
            <w:vAlign w:val="center"/>
          </w:tcPr>
          <w:p w:rsidR="00582447" w:rsidRDefault="00582447">
            <w:pPr>
              <w:wordWrap w:val="0"/>
              <w:ind w:left="100" w:right="13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8.25pt">
                  <v:imagedata r:id="rId6" o:title=""/>
                </v:shape>
              </w:pic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4680" w:type="dxa"/>
            <w:gridSpan w:val="5"/>
            <w:vAlign w:val="center"/>
          </w:tcPr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絶縁耐力試験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0" w:type="dxa"/>
            <w:gridSpan w:val="5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印加電圧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※作動試験</w:t>
            </w: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保護継電器の作動状況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gridSpan w:val="4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遮断器の作動状況</w:t>
            </w:r>
          </w:p>
        </w:tc>
        <w:tc>
          <w:tcPr>
            <w:tcW w:w="3680" w:type="dxa"/>
            <w:gridSpan w:val="5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gridSpan w:val="4"/>
            <w:tcBorders>
              <w:bottom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警報器の作動状況</w:t>
            </w: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</w:tbl>
    <w:p w:rsidR="00582447" w:rsidRDefault="00582447">
      <w:pPr>
        <w:wordWrap w:val="0"/>
        <w:spacing w:line="210" w:lineRule="exact"/>
      </w:pPr>
    </w:p>
    <w:p w:rsidR="00582447" w:rsidRDefault="00582447">
      <w:pPr>
        <w:wordWrap w:val="0"/>
      </w:pPr>
      <w:r>
        <w:rPr>
          <w:rFonts w:hint="eastAsia"/>
        </w:rPr>
        <w:t>非常電源（高圧又は特別高圧で受電する非常電源専用受電設備）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60"/>
        <w:gridCol w:w="3420"/>
        <w:gridCol w:w="3680"/>
        <w:gridCol w:w="520"/>
      </w:tblGrid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680" w:type="dxa"/>
            <w:tcBorders>
              <w:top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Merge w:val="restart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※作動試験</w:t>
            </w:r>
          </w:p>
        </w:tc>
        <w:tc>
          <w:tcPr>
            <w:tcW w:w="3420" w:type="dxa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計器用スイッチの作動状況</w:t>
            </w:r>
          </w:p>
        </w:tc>
        <w:tc>
          <w:tcPr>
            <w:tcW w:w="3680" w:type="dxa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点検スイッチの作動状況</w:t>
            </w:r>
          </w:p>
        </w:tc>
        <w:tc>
          <w:tcPr>
            <w:tcW w:w="3680" w:type="dxa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vAlign w:val="center"/>
          </w:tcPr>
          <w:p w:rsidR="00582447" w:rsidRDefault="0058244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電圧の確立</w:t>
            </w:r>
          </w:p>
        </w:tc>
        <w:tc>
          <w:tcPr>
            <w:tcW w:w="3680" w:type="dxa"/>
            <w:vAlign w:val="center"/>
          </w:tcPr>
          <w:p w:rsidR="00582447" w:rsidRPr="00F5415A" w:rsidRDefault="0058244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82447" w:rsidRDefault="00582447">
            <w:pPr>
              <w:wordWrap w:val="0"/>
              <w:ind w:left="100" w:right="100"/>
            </w:pPr>
          </w:p>
        </w:tc>
      </w:tr>
      <w:tr w:rsidR="0058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582447" w:rsidRDefault="0058244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　　　　　　　　　　　　考</w:t>
            </w:r>
          </w:p>
        </w:tc>
        <w:tc>
          <w:tcPr>
            <w:tcW w:w="888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82447" w:rsidRDefault="00582447">
            <w:pPr>
              <w:wordWrap w:val="0"/>
              <w:ind w:left="100" w:right="100"/>
            </w:pPr>
          </w:p>
          <w:p w:rsidR="00582447" w:rsidRDefault="00582447">
            <w:pPr>
              <w:wordWrap w:val="0"/>
              <w:ind w:left="100" w:right="100"/>
            </w:pPr>
            <w:r>
              <w:rPr>
                <w:rFonts w:hint="eastAsia"/>
              </w:rPr>
              <w:t>試験実施者が有している資格：</w:t>
            </w:r>
          </w:p>
        </w:tc>
      </w:tr>
    </w:tbl>
    <w:p w:rsidR="00582447" w:rsidRDefault="00582447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582447" w:rsidRDefault="00582447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582447" w:rsidRDefault="00582447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使用区分の（　　）書きは、共用している設備名を記入すること。</w:t>
      </w:r>
    </w:p>
    <w:p w:rsidR="00582447" w:rsidRDefault="00582447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結果の欄には、良否を記入すること。</w:t>
      </w:r>
    </w:p>
    <w:p w:rsidR="00582447" w:rsidRDefault="00582447">
      <w:pPr>
        <w:wordWrap w:val="0"/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５　※印の試験は「キュービクル式非常電源専用受電設備の基準」（昭和</w:t>
      </w:r>
      <w:r>
        <w:rPr>
          <w:sz w:val="18"/>
        </w:rPr>
        <w:t>50</w:t>
      </w:r>
      <w:r>
        <w:rPr>
          <w:rFonts w:hint="eastAsia"/>
          <w:sz w:val="18"/>
        </w:rPr>
        <w:t>年消防庁告示第７号）（改正平成</w:t>
      </w:r>
      <w:r>
        <w:rPr>
          <w:sz w:val="18"/>
        </w:rPr>
        <w:t>10</w:t>
      </w:r>
      <w:r>
        <w:rPr>
          <w:rFonts w:hint="eastAsia"/>
          <w:sz w:val="18"/>
        </w:rPr>
        <w:t>年消防庁告示第８号）に適合している旨の表示が付されているものにおいては、当該設備に係る部分について省略することができる。</w:t>
      </w:r>
    </w:p>
    <w:p w:rsidR="00582447" w:rsidRDefault="00582447">
      <w:pPr>
        <w:wordWrap w:val="0"/>
        <w:spacing w:line="280" w:lineRule="exact"/>
        <w:ind w:left="540" w:hanging="540"/>
      </w:pPr>
      <w:r>
        <w:rPr>
          <w:rFonts w:hint="eastAsia"/>
          <w:sz w:val="18"/>
        </w:rPr>
        <w:t xml:space="preserve">　　６　総合操作盤が設けられているものにあっては、総合操作盤についての試験結果報告書を添付すること。</w:t>
      </w:r>
    </w:p>
    <w:sectPr w:rsidR="00582447" w:rsidSect="00582447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47" w:rsidRDefault="00582447">
      <w:r>
        <w:separator/>
      </w:r>
    </w:p>
  </w:endnote>
  <w:endnote w:type="continuationSeparator" w:id="0">
    <w:p w:rsidR="00582447" w:rsidRDefault="0058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47" w:rsidRDefault="00582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47" w:rsidRDefault="00582447">
      <w:r>
        <w:separator/>
      </w:r>
    </w:p>
  </w:footnote>
  <w:footnote w:type="continuationSeparator" w:id="0">
    <w:p w:rsidR="00582447" w:rsidRDefault="00582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47" w:rsidRDefault="00582447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B14"/>
    <w:rsid w:val="00054DC0"/>
    <w:rsid w:val="00163CA2"/>
    <w:rsid w:val="001B7238"/>
    <w:rsid w:val="00303C98"/>
    <w:rsid w:val="00417BC6"/>
    <w:rsid w:val="00582447"/>
    <w:rsid w:val="005F0D6C"/>
    <w:rsid w:val="00866B14"/>
    <w:rsid w:val="00A10D65"/>
    <w:rsid w:val="00C276A4"/>
    <w:rsid w:val="00C8406E"/>
    <w:rsid w:val="00CF03DE"/>
    <w:rsid w:val="00E2140B"/>
    <w:rsid w:val="00F5415A"/>
    <w:rsid w:val="00FE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F18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F18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F18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F18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9</TotalTime>
  <Pages>3</Pages>
  <Words>347</Words>
  <Characters>1982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別記様式第24　　　　　　　　　　　　　　　　　　　　　　　　　　　　　　　　　　　　　①</dc:title>
  <dc:subject/>
  <dc:creator>西岡 雅子</dc:creator>
  <cp:keywords/>
  <dc:description/>
  <cp:lastModifiedBy>西岡 雅子</cp:lastModifiedBy>
  <cp:revision>4</cp:revision>
  <cp:lastPrinted>2006-05-24T23:54:00Z</cp:lastPrinted>
  <dcterms:created xsi:type="dcterms:W3CDTF">2020-05-18T02:06:00Z</dcterms:created>
  <dcterms:modified xsi:type="dcterms:W3CDTF">2020-05-19T02:00:00Z</dcterms:modified>
</cp:coreProperties>
</file>