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97" w:rsidRDefault="00D96B97" w:rsidP="002C1293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3"/>
          <w:szCs w:val="23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spacing w:val="-10"/>
          <w:kern w:val="0"/>
          <w:sz w:val="23"/>
          <w:szCs w:val="23"/>
        </w:rPr>
        <w:t>別記</w:t>
      </w:r>
      <w:r>
        <w:rPr>
          <w:rFonts w:hAnsi="Times New Roman" w:hint="eastAsia"/>
          <w:spacing w:val="-10"/>
          <w:kern w:val="0"/>
          <w:szCs w:val="23"/>
        </w:rPr>
        <w:t>３－３</w:t>
      </w:r>
    </w:p>
    <w:p w:rsidR="00D96B97" w:rsidRDefault="00D96B97" w:rsidP="002C129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8"/>
        </w:rPr>
      </w:pPr>
      <w:r w:rsidRPr="002C1293">
        <w:rPr>
          <w:rFonts w:hAnsi="Times New Roman" w:hint="eastAsia"/>
          <w:b/>
          <w:spacing w:val="-10"/>
          <w:kern w:val="0"/>
          <w:sz w:val="28"/>
          <w:szCs w:val="28"/>
        </w:rPr>
        <w:t>屋内貯蔵所（他用途部分を有するもの）点検表</w:t>
      </w:r>
    </w:p>
    <w:p w:rsidR="00D96B97" w:rsidRPr="002C1293" w:rsidRDefault="00D96B97" w:rsidP="002C129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2290"/>
        <w:gridCol w:w="2729"/>
        <w:gridCol w:w="1923"/>
        <w:gridCol w:w="585"/>
        <w:gridCol w:w="1691"/>
      </w:tblGrid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項　目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　検　　内　　容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方　法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点検結果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措置年月日　　　及び措置内容</w:t>
            </w: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96B97" w:rsidRDefault="00D96B97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建築物等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壁、柱、はり及び屋根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他用途との区画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　　火　　戸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床　　　　　面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亀裂、損傷、くぼみ等の有無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照　　明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ためます及び排水溝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架　　　　台　　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落下防止装置の適否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換気・排出設備等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給排気ダクト等の変形、損傷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の有無及び固定状況の適否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りの有無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防火ダンパーの損傷の有無及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目視（機能の適否に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ついては手動確認）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ファンの作動状況の適否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冷　　房　　装　　置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電　　気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配線及び機器の損傷の有無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　　雷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突針部の損傷及び取付部のゆ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るみ等の有無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の接触の有無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接地抵抗値の適否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接地抵抗計による測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定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標　識、　掲　示　板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び損傷、汚損の有無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96B97" w:rsidRDefault="00D96B97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　　　火　　　器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消火器以外の消火設備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96B97" w:rsidRDefault="00D96B97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警報設備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自動火災報知設備以外の警報設備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D96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そ　　　　　の　　　　　他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B97" w:rsidRDefault="00D96B97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B97" w:rsidRDefault="00D96B97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:rsidR="00D96B97" w:rsidRDefault="00D96B9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D96B97" w:rsidSect="00D96B97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293"/>
    <w:rsid w:val="002C1293"/>
    <w:rsid w:val="00D96B97"/>
    <w:rsid w:val="00E27876"/>
    <w:rsid w:val="00E3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132</Words>
  <Characters>753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dcterms:created xsi:type="dcterms:W3CDTF">2014-06-06T05:52:00Z</dcterms:created>
  <dcterms:modified xsi:type="dcterms:W3CDTF">2014-06-06T05:52:00Z</dcterms:modified>
</cp:coreProperties>
</file>