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65" w:rsidRDefault="00224965">
      <w:pPr>
        <w:snapToGrid w:val="0"/>
        <w:sectPr w:rsidR="00224965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8pt;margin-top:76.5pt;width:511.2pt;height:755.65pt;z-index:251576832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46"/>
                    <w:gridCol w:w="432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224965" w:rsidTr="004B307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85"/>
                    </w:trPr>
                    <w:tc>
                      <w:tcPr>
                        <w:tcW w:w="2822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点検項目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点検内容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点検方法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 w:rsidRPr="00C4494A">
                          <w:rPr>
                            <w:rFonts w:eastAsia="ＭＳ 明朝" w:hint="eastAsia"/>
                          </w:rPr>
                          <w:t>点検結果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distribute"/>
                          <w:rPr>
                            <w:szCs w:val="21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Cs w:val="21"/>
                          </w:rPr>
                          <w:t>措置年月日及び措置内容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源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水槽等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漏水等の有無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水量・水状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水量（位）の適否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33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障害となる浮遊物、沈殿物等の有無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給水装置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腐食、損傷等の有無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呼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呼水槽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漏水等の有無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水量、水状の適否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バルブ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開閉状態及び機能の適否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自動給水装置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減水警報装置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電動機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固定ボルト等のゆるみ、脱落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目視又はハンマーテスト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軸受部、回転部等の給油状況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異音、異常振動、異常発熱等の有無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4B307C" w:rsidRDefault="00224965" w:rsidP="004B307C">
                        <w:pPr>
                          <w:snapToGrid w:val="0"/>
                          <w:jc w:val="distribute"/>
                          <w:rPr>
                            <w:sz w:val="22"/>
                            <w:szCs w:val="22"/>
                          </w:rPr>
                        </w:pP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内</w:t>
                        </w:r>
                        <w:r w:rsidRPr="004B307C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     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燃</w:t>
                        </w:r>
                        <w:r w:rsidRPr="004B307C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     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</w:t>
                        </w:r>
                        <w:r w:rsidRPr="004B307C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     </w:t>
                        </w:r>
                        <w:r w:rsidRPr="004B307C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関</w:t>
                        </w:r>
                        <w:r w:rsidRPr="004B307C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本体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固定ボルト等のゆるみ、脱落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目視又はハンマーテスト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軸受部、回転部等の給油状況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0"/>
                            <w:szCs w:val="20"/>
                          </w:rPr>
                          <w:t>異音、異常振動、異常発熱等の有無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</w:tbl>
                <w:p w:rsidR="00224965" w:rsidRDefault="00224965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203.2pt;margin-top:45pt;width:211.15pt;height:31.5pt;z-index:25157580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水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噴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霧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消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火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設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備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点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検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表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57.75pt;margin-top:39.95pt;width:93.75pt;height:12.05pt;z-index:25157478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int="eastAsia"/>
                      <w:color w:val="000000"/>
                      <w:sz w:val="24"/>
                    </w:rPr>
                    <w:t>別記１１－２</w:t>
                  </w: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224965" w:rsidRDefault="00224965">
      <w:pPr>
        <w:snapToGrid w:val="0"/>
        <w:sectPr w:rsidR="00224965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029" type="#_x0000_t202" style="position:absolute;left:0;text-align:left;margin-left:53.25pt;margin-top:42.45pt;width:509.75pt;height:785.55pt;z-index:251665920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35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224965" w:rsidTr="007A7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35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224965" w:rsidRDefault="00224965" w:rsidP="007A7637">
                        <w:pPr>
                          <w:snapToGrid w:val="0"/>
                          <w:ind w:left="113" w:right="113"/>
                          <w:jc w:val="center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加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送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水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燃料タンク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漏えいの有無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42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バルブの開閉状態及び機能の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潤滑油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著しい汚れ等の有無及び量の適否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62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蓄電池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電解液量の適否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端子電圧の適否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電圧測定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動力伝達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起動装置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回転数の適否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回転計の指針確認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冷却装置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ind w:firstLineChars="50" w:firstLine="11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冷却水の漏水の有無及び水量、水状の適否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給排気装置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周囲に可燃物等の有無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35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ポンプ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固定ボルト等のゆるみ及び脱落等の有無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目視又はハンマーテスト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軸受部、回転部等の給油状況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著しい漏水の有無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異音、異常振動、異常発熱等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379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流量及び圧力の適否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24965" w:rsidRDefault="00224965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0" type="#_x0000_t202" style="position:absolute;left:0;text-align:left;margin-left:561.05pt;margin-top:39.95pt;width:5.95pt;height:11.85pt;z-index:25157785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1" type="#_x0000_t202" style="position:absolute;left:0;text-align:left;margin-left:561.05pt;margin-top:52pt;width:5.95pt;height:11.9pt;z-index:25157888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561.05pt;margin-top:64.8pt;width:5.95pt;height:11.85pt;z-index:25157990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3" type="#_x0000_t202" style="position:absolute;left:0;text-align:left;margin-left:561.05pt;margin-top:76.85pt;width:5.95pt;height:11.85pt;z-index:25158092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4" type="#_x0000_t202" style="position:absolute;left:0;text-align:left;margin-left:561.05pt;margin-top:89.6pt;width:5.95pt;height:11.9pt;z-index:25158195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5" type="#_x0000_t202" style="position:absolute;left:0;text-align:left;margin-left:561.05pt;margin-top:101.7pt;width:5.95pt;height:11.85pt;z-index:25158297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6" type="#_x0000_t202" style="position:absolute;left:0;text-align:left;margin-left:561.05pt;margin-top:114.45pt;width:5.95pt;height:11.9pt;z-index:25158400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7" type="#_x0000_t202" style="position:absolute;left:0;text-align:left;margin-left:561.05pt;margin-top:126.5pt;width:5.95pt;height:11.9pt;z-index:25158502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8" type="#_x0000_t202" style="position:absolute;left:0;text-align:left;margin-left:561.05pt;margin-top:139.3pt;width:5.95pt;height:11.9pt;z-index:25158604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9" type="#_x0000_t202" style="position:absolute;left:0;text-align:left;margin-left:561.05pt;margin-top:151.35pt;width:5.95pt;height:11.9pt;z-index:25158707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0" type="#_x0000_t202" style="position:absolute;left:0;text-align:left;margin-left:561.05pt;margin-top:163.25pt;width:5.95pt;height:11.85pt;z-index:25158809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1" type="#_x0000_t202" style="position:absolute;left:0;text-align:left;margin-left:561.05pt;margin-top:181.4pt;width:5.95pt;height:11.9pt;z-index:25158912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2" type="#_x0000_t202" style="position:absolute;left:0;text-align:left;margin-left:561.05pt;margin-top:193.5pt;width:5.95pt;height:11.85pt;z-index:25159014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3" type="#_x0000_t202" style="position:absolute;left:0;text-align:left;margin-left:561.05pt;margin-top:205.55pt;width:5.95pt;height:11.85pt;z-index:25159116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4" type="#_x0000_t202" style="position:absolute;left:0;text-align:left;margin-left:561.05pt;margin-top:218.3pt;width:5.95pt;height:11.9pt;z-index:25159219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5" type="#_x0000_t202" style="position:absolute;left:0;text-align:left;margin-left:561.05pt;margin-top:230.4pt;width:5.95pt;height:11.85pt;z-index:25159321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6" type="#_x0000_t202" style="position:absolute;left:0;text-align:left;margin-left:561.05pt;margin-top:251.45pt;width:5.95pt;height:11.85pt;z-index:25159424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7" type="#_x0000_t202" style="position:absolute;left:0;text-align:left;margin-left:561.05pt;margin-top:263.5pt;width:5.95pt;height:11.9pt;z-index:25159526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8" type="#_x0000_t202" style="position:absolute;left:0;text-align:left;margin-left:561.05pt;margin-top:276.3pt;width:5.95pt;height:11.85pt;z-index:25159628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49" type="#_x0000_t202" style="position:absolute;left:0;text-align:left;margin-left:561.05pt;margin-top:288.35pt;width:5.95pt;height:11.85pt;z-index:25159731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0" type="#_x0000_t202" style="position:absolute;left:0;text-align:left;margin-left:561.05pt;margin-top:301.1pt;width:5.95pt;height:11.9pt;z-index:25159833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1" type="#_x0000_t202" style="position:absolute;left:0;text-align:left;margin-left:561.05pt;margin-top:313.2pt;width:5.95pt;height:11.85pt;z-index:25159936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2" type="#_x0000_t202" style="position:absolute;left:0;text-align:left;margin-left:561.05pt;margin-top:325.95pt;width:5.95pt;height:11.9pt;z-index:25160038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3" type="#_x0000_t202" style="position:absolute;left:0;text-align:left;margin-left:561.05pt;margin-top:338pt;width:5.95pt;height:11.9pt;z-index:25160140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4" type="#_x0000_t202" style="position:absolute;left:0;text-align:left;margin-left:561.05pt;margin-top:350.8pt;width:5.95pt;height:11.9pt;z-index:25160243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5" type="#_x0000_t202" style="position:absolute;left:0;text-align:left;margin-left:561.05pt;margin-top:362.85pt;width:5.95pt;height:11.9pt;z-index:25160345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6" type="#_x0000_t202" style="position:absolute;left:0;text-align:left;margin-left:561.05pt;margin-top:375.65pt;width:5.95pt;height:11.85pt;z-index:25160448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7" type="#_x0000_t202" style="position:absolute;left:0;text-align:left;margin-left:561.05pt;margin-top:387.7pt;width:5.95pt;height:11.9pt;z-index:25160550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8" type="#_x0000_t202" style="position:absolute;left:0;text-align:left;margin-left:561.05pt;margin-top:400.5pt;width:5.95pt;height:11.85pt;z-index:25160652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59" type="#_x0000_t202" style="position:absolute;left:0;text-align:left;margin-left:561.05pt;margin-top:412.55pt;width:5.95pt;height:11.85pt;z-index:25160755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0" type="#_x0000_t202" style="position:absolute;left:0;text-align:left;margin-left:561.05pt;margin-top:425.3pt;width:5.95pt;height:11.9pt;z-index:25160857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1" type="#_x0000_t202" style="position:absolute;left:0;text-align:left;margin-left:561.05pt;margin-top:437.4pt;width:5.95pt;height:11.85pt;z-index:25160960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2" type="#_x0000_t202" style="position:absolute;left:0;text-align:left;margin-left:561.05pt;margin-top:449.25pt;width:5.95pt;height:11.9pt;z-index:25161062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3" type="#_x0000_t202" style="position:absolute;left:0;text-align:left;margin-left:561.05pt;margin-top:462.2pt;width:5.95pt;height:11.9pt;z-index:25161164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4" type="#_x0000_t202" style="position:absolute;left:0;text-align:left;margin-left:561.05pt;margin-top:474.1pt;width:5.95pt;height:11.9pt;z-index:25161267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5" type="#_x0000_t202" style="position:absolute;left:0;text-align:left;margin-left:561.05pt;margin-top:487.05pt;width:5.95pt;height:11.9pt;z-index:25161369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6" type="#_x0000_t202" style="position:absolute;left:0;text-align:left;margin-left:561.05pt;margin-top:498.95pt;width:5.95pt;height:11.85pt;z-index:25161472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7" type="#_x0000_t202" style="position:absolute;left:0;text-align:left;margin-left:561.05pt;margin-top:511.9pt;width:5.95pt;height:11.9pt;z-index:25161574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8" type="#_x0000_t202" style="position:absolute;left:0;text-align:left;margin-left:561.05pt;margin-top:523.8pt;width:5.95pt;height:11.85pt;z-index:25161676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69" type="#_x0000_t202" style="position:absolute;left:0;text-align:left;margin-left:561.05pt;margin-top:536.75pt;width:5.95pt;height:11.85pt;z-index:25161779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0" type="#_x0000_t202" style="position:absolute;left:0;text-align:left;margin-left:561.05pt;margin-top:548.6pt;width:5.95pt;height:11.9pt;z-index:25161881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1" type="#_x0000_t202" style="position:absolute;left:0;text-align:left;margin-left:561.05pt;margin-top:561.6pt;width:5.95pt;height:11.85pt;z-index:25161984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2" type="#_x0000_t202" style="position:absolute;left:0;text-align:left;margin-left:561.05pt;margin-top:573.45pt;width:5.95pt;height:11.9pt;z-index:25162086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3" type="#_x0000_t202" style="position:absolute;left:0;text-align:left;margin-left:561.05pt;margin-top:586.4pt;width:5.95pt;height:11.9pt;z-index:25162188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4" type="#_x0000_t202" style="position:absolute;left:0;text-align:left;margin-left:561.05pt;margin-top:598.3pt;width:5.95pt;height:11.9pt;z-index:25162291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5" type="#_x0000_t202" style="position:absolute;left:0;text-align:left;margin-left:561.05pt;margin-top:611.25pt;width:5.95pt;height:11.9pt;z-index:25162393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6" type="#_x0000_t202" style="position:absolute;left:0;text-align:left;margin-left:561.05pt;margin-top:623.15pt;width:5.95pt;height:11.85pt;z-index:25162496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7" type="#_x0000_t202" style="position:absolute;left:0;text-align:left;margin-left:561.05pt;margin-top:635.2pt;width:5.95pt;height:11.9pt;z-index:25162598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8" type="#_x0000_t202" style="position:absolute;left:0;text-align:left;margin-left:561.05pt;margin-top:9in;width:5.95pt;height:11.85pt;z-index:25162700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79" type="#_x0000_t202" style="position:absolute;left:0;text-align:left;margin-left:561.05pt;margin-top:660.05pt;width:5.95pt;height:11.85pt;z-index:25162803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0" type="#_x0000_t202" style="position:absolute;left:0;text-align:left;margin-left:561.05pt;margin-top:672.8pt;width:5.95pt;height:11.9pt;z-index:25162905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1" type="#_x0000_t202" style="position:absolute;left:0;text-align:left;margin-left:561.05pt;margin-top:684.9pt;width:5.95pt;height:11.85pt;z-index:25163008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2" type="#_x0000_t202" style="position:absolute;left:0;text-align:left;margin-left:561.05pt;margin-top:697.65pt;width:5.95pt;height:11.9pt;z-index:25163110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3" type="#_x0000_t202" style="position:absolute;left:0;text-align:left;margin-left:561.05pt;margin-top:709.7pt;width:5.95pt;height:11.9pt;z-index:25163212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4" type="#_x0000_t202" style="position:absolute;left:0;text-align:left;margin-left:561.05pt;margin-top:722.5pt;width:5.95pt;height:11.9pt;z-index:25163315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5" type="#_x0000_t202" style="position:absolute;left:0;text-align:left;margin-left:47.3pt;margin-top:722.5pt;width:5.95pt;height:11.9pt;z-index:25163417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6" type="#_x0000_t202" style="position:absolute;left:0;text-align:left;margin-left:53.1pt;margin-top:152.1pt;width:5.9pt;height:11.85pt;z-index:25163520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7" type="#_x0000_t202" style="position:absolute;left:0;text-align:left;margin-left:53.1pt;margin-top:176.2pt;width:5.9pt;height:11.9pt;z-index:25163622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8" type="#_x0000_t202" style="position:absolute;left:0;text-align:left;margin-left:53.1pt;margin-top:188.1pt;width:5.9pt;height:11.85pt;z-index:25163724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89" type="#_x0000_t202" style="position:absolute;left:0;text-align:left;margin-left:53.1pt;margin-top:200.15pt;width:5.9pt;height:11.85pt;z-index:25163827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0" type="#_x0000_t202" style="position:absolute;left:0;text-align:left;margin-left:53.1pt;margin-top:212.2pt;width:5.9pt;height:11.9pt;z-index:25163929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1" type="#_x0000_t202" style="position:absolute;left:0;text-align:left;margin-left:53.1pt;margin-top:224.1pt;width:5.9pt;height:11.85pt;z-index:25164032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2" type="#_x0000_t202" style="position:absolute;left:0;text-align:left;margin-left:53.1pt;margin-top:248.2pt;width:5.9pt;height:11.9pt;z-index:25164134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3" type="#_x0000_t202" style="position:absolute;left:0;text-align:left;margin-left:53.1pt;margin-top:260.1pt;width:5.9pt;height:11.85pt;z-index:25164236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4" type="#_x0000_t202" style="position:absolute;left:0;text-align:left;margin-left:53.1pt;margin-top:272.15pt;width:5.9pt;height:11.85pt;z-index:25164339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5" type="#_x0000_t202" style="position:absolute;left:0;text-align:left;margin-left:53.1pt;margin-top:284.2pt;width:5.9pt;height:11.9pt;z-index:25164441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6" type="#_x0000_t202" style="position:absolute;left:0;text-align:left;margin-left:53.1pt;margin-top:296.1pt;width:5.9pt;height:11.85pt;z-index:25164544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7" type="#_x0000_t202" style="position:absolute;left:0;text-align:left;margin-left:53.1pt;margin-top:320.2pt;width:5.9pt;height:11.9pt;z-index:25164646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8" type="#_x0000_t202" style="position:absolute;left:0;text-align:left;margin-left:53.1pt;margin-top:332.1pt;width:5.9pt;height:11.85pt;z-index:25164748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99" type="#_x0000_t202" style="position:absolute;left:0;text-align:left;margin-left:53.1pt;margin-top:344.15pt;width:5.9pt;height:11.85pt;z-index:25164851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0" type="#_x0000_t202" style="position:absolute;left:0;text-align:left;margin-left:53.1pt;margin-top:356.2pt;width:5.9pt;height:11.9pt;z-index:25164953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1" type="#_x0000_t202" style="position:absolute;left:0;text-align:left;margin-left:53.1pt;margin-top:368.1pt;width:5.9pt;height:11.85pt;z-index:25165056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2" type="#_x0000_t202" style="position:absolute;left:0;text-align:left;margin-left:53.1pt;margin-top:392.2pt;width:5.9pt;height:11.9pt;z-index:25165158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3" type="#_x0000_t202" style="position:absolute;left:0;text-align:left;margin-left:53.1pt;margin-top:404.1pt;width:5.9pt;height:11.85pt;z-index:25165260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4" type="#_x0000_t202" style="position:absolute;left:0;text-align:left;margin-left:53.1pt;margin-top:416.15pt;width:5.9pt;height:11.85pt;z-index:25165363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5" type="#_x0000_t202" style="position:absolute;left:0;text-align:left;margin-left:53.1pt;margin-top:428.2pt;width:5.9pt;height:11.9pt;z-index:25165465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6" type="#_x0000_t202" style="position:absolute;left:0;text-align:left;margin-left:53.1pt;margin-top:440.1pt;width:5.9pt;height:11.85pt;z-index:25165568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7" type="#_x0000_t202" style="position:absolute;left:0;text-align:left;margin-left:53.1pt;margin-top:464.2pt;width:5.9pt;height:11.9pt;z-index:25165670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8" type="#_x0000_t202" style="position:absolute;left:0;text-align:left;margin-left:53.1pt;margin-top:476.1pt;width:5.9pt;height:11.85pt;z-index:25165772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09" type="#_x0000_t202" style="position:absolute;left:0;text-align:left;margin-left:53.1pt;margin-top:488.15pt;width:5.9pt;height:11.85pt;z-index:25165875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0" type="#_x0000_t202" style="position:absolute;left:0;text-align:left;margin-left:53.1pt;margin-top:500.2pt;width:5.9pt;height:11.9pt;z-index:25165977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1" type="#_x0000_t202" style="position:absolute;left:0;text-align:left;margin-left:53.1pt;margin-top:512.1pt;width:5.9pt;height:11.85pt;z-index:25166080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2" type="#_x0000_t202" style="position:absolute;left:0;text-align:left;margin-left:53.1pt;margin-top:536.2pt;width:5.9pt;height:11.9pt;z-index:25166182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3" type="#_x0000_t202" style="position:absolute;left:0;text-align:left;margin-left:53.1pt;margin-top:548.1pt;width:5.9pt;height:11.85pt;z-index:25166284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4" type="#_x0000_t202" style="position:absolute;left:0;text-align:left;margin-left:53.1pt;margin-top:560.15pt;width:5.9pt;height:11.85pt;z-index:25166387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5" type="#_x0000_t202" style="position:absolute;left:0;text-align:left;margin-left:561.05pt;margin-top:759.4pt;width:5.95pt;height:11.9pt;z-index:25166489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224965" w:rsidRDefault="00224965">
      <w:pPr>
        <w:snapToGrid w:val="0"/>
        <w:sectPr w:rsidR="00224965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116" type="#_x0000_t202" style="position:absolute;left:0;text-align:left;margin-left:51.8pt;margin-top:42.45pt;width:511.2pt;height:778.8pt;z-index:251695616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46"/>
                    <w:gridCol w:w="2376"/>
                    <w:gridCol w:w="3024"/>
                    <w:gridCol w:w="2160"/>
                    <w:gridCol w:w="648"/>
                    <w:gridCol w:w="1512"/>
                  </w:tblGrid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4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連成計等の指示状況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22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起動装置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2822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標識の取付状況、損傷、汚損等の有無及び記載事項の適否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22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224965" w:rsidTr="007A7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224965" w:rsidRDefault="00224965" w:rsidP="007A7637">
                        <w:pPr>
                          <w:snapToGrid w:val="0"/>
                          <w:ind w:left="113" w:right="113"/>
                          <w:jc w:val="distribute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機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                    </w:t>
                        </w: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制御盤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操作管理上の支障の有無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電源電圧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電圧の指示状況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電源灯の点灯状況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スイッチ類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ヒューズ類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損傷、溶断等の有無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種類、容量の適否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予備品の有無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継電器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端子のゆるみ、脱落等の有無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接点の焼損等の有無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結線接続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ゆるみ、脱落等の有無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被覆の損傷等の有無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 w:rsidTr="007A763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224965" w:rsidRDefault="00224965" w:rsidP="007A7637">
                        <w:pPr>
                          <w:snapToGrid w:val="0"/>
                          <w:ind w:left="113" w:right="113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管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バルブ類（選択弁及び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一斉開放弁を含む。）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開閉状態及び機能の適否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ろ過装置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ろ過網の破損、異物の堆積等の有無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目視（取り外して行う。）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7A7637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配管（可撓部を含む。）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塗装状況及び腐食の有無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漏えいの有無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目視（放射試験の際確認）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ドレンピットの損傷等の有無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24965" w:rsidRDefault="00224965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7" type="#_x0000_t202" style="position:absolute;left:0;text-align:left;margin-left:561.05pt;margin-top:39.95pt;width:5.95pt;height:11.85pt;z-index:25166694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8" type="#_x0000_t202" style="position:absolute;left:0;text-align:left;margin-left:561.05pt;margin-top:64.8pt;width:5.95pt;height:11.85pt;z-index:25166796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19" type="#_x0000_t202" style="position:absolute;left:0;text-align:left;margin-left:561.05pt;margin-top:89.6pt;width:5.95pt;height:11.9pt;z-index:25166899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0" type="#_x0000_t202" style="position:absolute;left:0;text-align:left;margin-left:561.05pt;margin-top:126.5pt;width:5.95pt;height:11.9pt;z-index:25167001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1" type="#_x0000_t202" style="position:absolute;left:0;text-align:left;margin-left:561.05pt;margin-top:151.35pt;width:5.95pt;height:11.9pt;z-index:25167104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2" type="#_x0000_t202" style="position:absolute;left:0;text-align:left;margin-left:561.05pt;margin-top:176.2pt;width:5.95pt;height:11.9pt;z-index:25167206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3" type="#_x0000_t202" style="position:absolute;left:0;text-align:left;margin-left:561.05pt;margin-top:201.05pt;width:5.95pt;height:11.85pt;z-index:25167308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4" type="#_x0000_t202" style="position:absolute;left:0;text-align:left;margin-left:561.05pt;margin-top:225.9pt;width:5.95pt;height:11.85pt;z-index:25167411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5" type="#_x0000_t202" style="position:absolute;left:0;text-align:left;margin-left:561.05pt;margin-top:250.7pt;width:5.95pt;height:11.9pt;z-index:25167513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6" type="#_x0000_t202" style="position:absolute;left:0;text-align:left;margin-left:561.05pt;margin-top:275.55pt;width:5.95pt;height:11.9pt;z-index:25167616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7" type="#_x0000_t202" style="position:absolute;left:0;text-align:left;margin-left:561.05pt;margin-top:300.4pt;width:5.95pt;height:11.9pt;z-index:25167718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8" type="#_x0000_t202" style="position:absolute;left:0;text-align:left;margin-left:561.05pt;margin-top:325.25pt;width:5.95pt;height:11.85pt;z-index:25167820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29" type="#_x0000_t202" style="position:absolute;left:0;text-align:left;margin-left:561.05pt;margin-top:350.1pt;width:5.95pt;height:11.85pt;z-index:25167923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0" type="#_x0000_t202" style="position:absolute;left:0;text-align:left;margin-left:561.05pt;margin-top:374.9pt;width:5.95pt;height:11.9pt;z-index:25168025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1" type="#_x0000_t202" style="position:absolute;left:0;text-align:left;margin-left:561.05pt;margin-top:399.75pt;width:5.95pt;height:11.9pt;z-index:25168128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2" type="#_x0000_t202" style="position:absolute;left:0;text-align:left;margin-left:561.05pt;margin-top:424.6pt;width:5.95pt;height:11.9pt;z-index:25168230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3" type="#_x0000_t202" style="position:absolute;left:0;text-align:left;margin-left:561.05pt;margin-top:449.45pt;width:5.95pt;height:11.85pt;z-index:25168332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4" type="#_x0000_t202" style="position:absolute;left:0;text-align:left;margin-left:561.05pt;margin-top:474.3pt;width:5.95pt;height:11.85pt;z-index:25168435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5" type="#_x0000_t202" style="position:absolute;left:0;text-align:left;margin-left:561.05pt;margin-top:499.1pt;width:5.95pt;height:11.9pt;z-index:25168537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6" type="#_x0000_t202" style="position:absolute;left:0;text-align:left;margin-left:561.05pt;margin-top:523.95pt;width:5.95pt;height:11.9pt;z-index:25168640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7" type="#_x0000_t202" style="position:absolute;left:0;text-align:left;margin-left:561.05pt;margin-top:548.8pt;width:5.95pt;height:11.9pt;z-index:25168742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8" type="#_x0000_t202" style="position:absolute;left:0;text-align:left;margin-left:561.05pt;margin-top:573.65pt;width:5.95pt;height:11.85pt;z-index:25168844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39" type="#_x0000_t202" style="position:absolute;left:0;text-align:left;margin-left:561.05pt;margin-top:598.5pt;width:5.95pt;height:11.85pt;z-index:25168947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0" type="#_x0000_t202" style="position:absolute;left:0;text-align:left;margin-left:561.05pt;margin-top:623.3pt;width:5.95pt;height:11.9pt;z-index:25169049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1" type="#_x0000_t202" style="position:absolute;left:0;text-align:left;margin-left:561.05pt;margin-top:660.05pt;width:5.95pt;height:11.85pt;z-index:25169152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2" type="#_x0000_t202" style="position:absolute;left:0;text-align:left;margin-left:561.05pt;margin-top:684.9pt;width:5.95pt;height:11.85pt;z-index:25169254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3" type="#_x0000_t202" style="position:absolute;left:0;text-align:left;margin-left:561.05pt;margin-top:709.7pt;width:5.95pt;height:11.9pt;z-index:25169356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4" type="#_x0000_t202" style="position:absolute;left:0;text-align:left;margin-left:561.05pt;margin-top:746.6pt;width:5.95pt;height:11.9pt;z-index:25169459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224965" w:rsidRDefault="00224965">
      <w:pPr>
        <w:snapToGrid w:val="0"/>
        <w:sectPr w:rsidR="00224965">
          <w:pgSz w:w="11980" w:h="16940" w:code="9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145" type="#_x0000_t202" style="position:absolute;left:0;text-align:left;margin-left:51.8pt;margin-top:42.45pt;width:511.2pt;height:771.3pt;z-index:251726336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46"/>
                    <w:gridCol w:w="432"/>
                    <w:gridCol w:w="1944"/>
                    <w:gridCol w:w="3024"/>
                    <w:gridCol w:w="2160"/>
                    <w:gridCol w:w="648"/>
                    <w:gridCol w:w="1512"/>
                  </w:tblGrid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97"/>
                    </w:trPr>
                    <w:tc>
                      <w:tcPr>
                        <w:tcW w:w="2822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噴霧ヘッド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2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取付け角度の適否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2822" w:type="dxa"/>
                        <w:gridSpan w:val="3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 w:rsidTr="00E75F9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70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224965" w:rsidRDefault="00224965" w:rsidP="007A7637">
                        <w:pPr>
                          <w:snapToGrid w:val="0"/>
                          <w:ind w:left="113" w:right="113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                              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予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備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動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力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源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432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extDirection w:val="tbRlV"/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ind w:left="113" w:right="113" w:firstLineChars="500" w:firstLine="1200"/>
                          <w:jc w:val="left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 xml:space="preserve">　　　　　自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家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発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電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設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備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（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内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燃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機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関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を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含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む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。）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本体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固定ボルト等のゆるみ、脱落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目視又はハンマーテスト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軸受部、回転部等の給油状況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異音、異常振動、異常発熱等の有無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絶縁抵抗値の適否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絶縁抵抗計による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測定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燃料タンク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漏えいの有無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バルブの開閉状態及び機能の適否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手動確認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41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潤滑油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 w:rsidP="007A7637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著しい汚れ等の有無及び量の適否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蓄電池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電解液量の適否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端子電圧の適否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電圧測定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34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冷却装置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冷却水の漏水の有無及び水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量、水状の適否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給排気装置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周囲に可燃物等の有無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432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蓄電池設備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gridSpan w:val="2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端子ボルトのゆるみ等の有無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24965" w:rsidRDefault="00224965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6" type="#_x0000_t202" style="position:absolute;left:0;text-align:left;margin-left:561.05pt;margin-top:39.95pt;width:5.95pt;height:11.85pt;z-index:25169664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7" type="#_x0000_t202" style="position:absolute;left:0;text-align:left;margin-left:561.05pt;margin-top:70pt;width:5.95pt;height:11.9pt;z-index:25169766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8" type="#_x0000_t202" style="position:absolute;left:0;text-align:left;margin-left:561.05pt;margin-top:94.85pt;width:5.95pt;height:11.85pt;z-index:25169868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49" type="#_x0000_t202" style="position:absolute;left:0;text-align:left;margin-left:561.05pt;margin-top:119.7pt;width:5.95pt;height:11.85pt;z-index:25169971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0" type="#_x0000_t202" style="position:absolute;left:0;text-align:left;margin-left:561.05pt;margin-top:227.3pt;width:5.95pt;height:11.9pt;z-index:25170073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1" type="#_x0000_t202" style="position:absolute;left:0;text-align:left;margin-left:561.05pt;margin-top:252.15pt;width:5.95pt;height:11.9pt;z-index:25170176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2" type="#_x0000_t202" style="position:absolute;left:0;text-align:left;margin-left:561.05pt;margin-top:288.9pt;width:5.95pt;height:11.85pt;z-index:25170278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3" type="#_x0000_t202" style="position:absolute;left:0;text-align:left;margin-left:561.05pt;margin-top:325.8pt;width:5.95pt;height:11.85pt;z-index:25170380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4" type="#_x0000_t202" style="position:absolute;left:0;text-align:left;margin-left:561.05pt;margin-top:350.6pt;width:5.95pt;height:11.9pt;z-index:25170483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5" type="#_x0000_t202" style="position:absolute;left:0;text-align:left;margin-left:561.05pt;margin-top:375.45pt;width:5.95pt;height:11.9pt;z-index:25170585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6" type="#_x0000_t202" style="position:absolute;left:0;text-align:left;margin-left:561.05pt;margin-top:400.3pt;width:5.95pt;height:11.9pt;z-index:25170688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7" type="#_x0000_t202" style="position:absolute;left:0;text-align:left;margin-left:561.05pt;margin-top:425.15pt;width:5.95pt;height:11.85pt;z-index:25170790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8" type="#_x0000_t202" style="position:absolute;left:0;text-align:left;margin-left:561.05pt;margin-top:462.05pt;width:5.95pt;height:11.85pt;z-index:25170892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59" type="#_x0000_t202" style="position:absolute;left:0;text-align:left;margin-left:561.05pt;margin-top:498.75pt;width:5.95pt;height:11.9pt;z-index:25170995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0" type="#_x0000_t202" style="position:absolute;left:0;text-align:left;margin-left:561.05pt;margin-top:523.6pt;width:5.95pt;height:11.9pt;z-index:25171097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1" type="#_x0000_t202" style="position:absolute;left:0;text-align:left;margin-left:561.05pt;margin-top:548.45pt;width:5.95pt;height:11.85pt;z-index:25171200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2" type="#_x0000_t202" style="position:absolute;left:0;text-align:left;margin-left:561.05pt;margin-top:573.3pt;width:5.95pt;height:11.85pt;z-index:25171302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3" type="#_x0000_t202" style="position:absolute;left:0;text-align:left;margin-left:561.05pt;margin-top:610.2pt;width:5.95pt;height:11.85pt;z-index:25171404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4" type="#_x0000_t202" style="position:absolute;left:0;text-align:left;margin-left:561.05pt;margin-top:635pt;width:5.95pt;height:11.9pt;z-index:25171507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5" type="#_x0000_t202" style="position:absolute;left:0;text-align:left;margin-left:561.05pt;margin-top:659.85pt;width:5.95pt;height:11.9pt;z-index:25171609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6" type="#_x0000_t202" style="position:absolute;left:0;text-align:left;margin-left:561.05pt;margin-top:671.9pt;width:5.95pt;height:11.9pt;z-index:25171712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7" type="#_x0000_t202" style="position:absolute;left:0;text-align:left;margin-left:561.05pt;margin-top:684.7pt;width:5.95pt;height:11.9pt;z-index:25171814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8" type="#_x0000_t202" style="position:absolute;left:0;text-align:left;margin-left:561.05pt;margin-top:696.75pt;width:5.95pt;height:11.9pt;z-index:25171916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69" type="#_x0000_t202" style="position:absolute;left:0;text-align:left;margin-left:561.05pt;margin-top:709.55pt;width:5.95pt;height:11.85pt;z-index:25172019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0" type="#_x0000_t202" style="position:absolute;left:0;text-align:left;margin-left:561.05pt;margin-top:721.6pt;width:5.95pt;height:11.9pt;z-index:25172121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1" type="#_x0000_t202" style="position:absolute;left:0;text-align:left;margin-left:561.05pt;margin-top:734.4pt;width:5.95pt;height:11.85pt;z-index:25172224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2" type="#_x0000_t202" style="position:absolute;left:0;text-align:left;margin-left:561.05pt;margin-top:746.45pt;width:5.95pt;height:11.85pt;z-index:25172326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3" type="#_x0000_t202" style="position:absolute;left:0;text-align:left;margin-left:561.05pt;margin-top:759.2pt;width:5.95pt;height:11.9pt;z-index:25172428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4" type="#_x0000_t202" style="position:absolute;left:0;text-align:left;margin-left:561.05pt;margin-top:771.3pt;width:5.95pt;height:11.85pt;z-index:25172531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p w:rsidR="00224965" w:rsidRDefault="00224965">
      <w:pPr>
        <w:snapToGrid w:val="0"/>
      </w:pPr>
      <w:r>
        <w:rPr>
          <w:noProof/>
        </w:rPr>
        <w:pict>
          <v:shape id="_x0000_s1175" type="#_x0000_t202" style="position:absolute;left:0;text-align:left;margin-left:51.8pt;margin-top:42.45pt;width:511.2pt;height:175.8pt;z-index:251740672;mso-position-horizontal-relative:margin;mso-position-vertical-relative:margin" o:allowincell="f" stroked="f">
            <v:textbox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446"/>
                    <w:gridCol w:w="2376"/>
                    <w:gridCol w:w="3024"/>
                    <w:gridCol w:w="2160"/>
                    <w:gridCol w:w="648"/>
                    <w:gridCol w:w="1512"/>
                  </w:tblGrid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9"/>
                    </w:trPr>
                    <w:tc>
                      <w:tcPr>
                        <w:tcW w:w="44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電解液量の適否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起動装置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腐食、変形、損傷等の有無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操作部周囲の障害物の有無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目視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6"/>
                    </w:trPr>
                    <w:tc>
                      <w:tcPr>
                        <w:tcW w:w="44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2376" w:type="dxa"/>
                        <w:vMerge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機能の適否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Pr="007A7637" w:rsidRDefault="00224965">
                        <w:pPr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7A7637">
                          <w:rPr>
                            <w:rFonts w:ascii="Times New Roman" w:eastAsia="ＭＳ 明朝" w:hint="eastAsia"/>
                            <w:color w:val="000000"/>
                            <w:sz w:val="22"/>
                            <w:szCs w:val="22"/>
                          </w:rPr>
                          <w:t>作動確認</w:t>
                        </w:r>
                        <w:r w:rsidRPr="007A7637">
                          <w:rPr>
                            <w:rFonts w:ascii="Times New Roman" w:eastAsia="ＭＳ 明朝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 </w:t>
                        </w:r>
                      </w:p>
                    </w:tc>
                  </w:tr>
                  <w:tr w:rsidR="0022496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04"/>
                    </w:trPr>
                    <w:tc>
                      <w:tcPr>
                        <w:tcW w:w="2822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 w:rsidP="004B307C">
                        <w:pPr>
                          <w:snapToGrid w:val="0"/>
                          <w:jc w:val="distribute"/>
                        </w:pPr>
                        <w:r>
                          <w:rPr>
                            <w:rFonts w:ascii="Times New Roman" w:eastAsia="ＭＳ 明朝" w:hint="eastAsia"/>
                            <w:color w:val="000000"/>
                            <w:sz w:val="24"/>
                          </w:rPr>
                          <w:t>その他</w:t>
                        </w: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2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</w:tcPr>
                      <w:p w:rsidR="00224965" w:rsidRDefault="00224965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明朝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224965" w:rsidRDefault="00224965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6" type="#_x0000_t202" style="position:absolute;left:0;text-align:left;margin-left:561.05pt;margin-top:39.95pt;width:5.95pt;height:11.85pt;z-index:25172736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7" type="#_x0000_t202" style="position:absolute;left:0;text-align:left;margin-left:561.05pt;margin-top:52pt;width:5.95pt;height:11.9pt;z-index:25172838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8" type="#_x0000_t202" style="position:absolute;left:0;text-align:left;margin-left:561.05pt;margin-top:64.8pt;width:5.95pt;height:11.85pt;z-index:25172940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79" type="#_x0000_t202" style="position:absolute;left:0;text-align:left;margin-left:561.05pt;margin-top:76.85pt;width:5.95pt;height:11.85pt;z-index:25173043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0" type="#_x0000_t202" style="position:absolute;left:0;text-align:left;margin-left:561.05pt;margin-top:89.6pt;width:5.95pt;height:11.9pt;z-index:25173145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1" type="#_x0000_t202" style="position:absolute;left:0;text-align:left;margin-left:561.05pt;margin-top:101.7pt;width:5.95pt;height:11.85pt;z-index:25173248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2" type="#_x0000_t202" style="position:absolute;left:0;text-align:left;margin-left:561.05pt;margin-top:114.45pt;width:5.95pt;height:11.9pt;z-index:25173350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3" type="#_x0000_t202" style="position:absolute;left:0;text-align:left;margin-left:561.05pt;margin-top:126.5pt;width:5.95pt;height:11.9pt;z-index:25173452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4" type="#_x0000_t202" style="position:absolute;left:0;text-align:left;margin-left:561.05pt;margin-top:139.3pt;width:5.95pt;height:11.9pt;z-index:251735552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5" type="#_x0000_t202" style="position:absolute;left:0;text-align:left;margin-left:561.05pt;margin-top:151.35pt;width:5.95pt;height:11.9pt;z-index:251736576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6" type="#_x0000_t202" style="position:absolute;left:0;text-align:left;margin-left:561.05pt;margin-top:164.15pt;width:5.95pt;height:11.85pt;z-index:251737600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7" type="#_x0000_t202" style="position:absolute;left:0;text-align:left;margin-left:561.05pt;margin-top:176.2pt;width:5.95pt;height:11.9pt;z-index:251738624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188" type="#_x0000_t202" style="position:absolute;left:0;text-align:left;margin-left:25.35pt;margin-top:189.7pt;width:5.95pt;height:11.9pt;z-index:251739648;mso-position-horizontal-relative:margin;mso-position-vertical-relative:margin" o:allowincell="f" stroked="f">
            <v:textbox inset="0,0,0,0">
              <w:txbxContent>
                <w:p w:rsidR="00224965" w:rsidRDefault="00224965">
                  <w:pPr>
                    <w:snapToGrid w:val="0"/>
                    <w:jc w:val="left"/>
                  </w:pPr>
                  <w:r>
                    <w:rPr>
                      <w:rFonts w:ascii="Times New Roman" w:eastAsia="ＭＳ 明朝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margin" anchory="margin"/>
          </v:shape>
        </w:pict>
      </w:r>
    </w:p>
    <w:sectPr w:rsidR="00224965" w:rsidSect="0022496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07C"/>
    <w:rsid w:val="00224965"/>
    <w:rsid w:val="00462493"/>
    <w:rsid w:val="004B307C"/>
    <w:rsid w:val="007A7637"/>
    <w:rsid w:val="00AB3108"/>
    <w:rsid w:val="00C4494A"/>
    <w:rsid w:val="00E7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25</Words>
  <Characters>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5570083</dc:creator>
  <cp:keywords/>
  <dc:description/>
  <cp:lastModifiedBy>5570083</cp:lastModifiedBy>
  <cp:revision>2</cp:revision>
  <dcterms:created xsi:type="dcterms:W3CDTF">2014-06-06T06:21:00Z</dcterms:created>
  <dcterms:modified xsi:type="dcterms:W3CDTF">2014-06-06T06:21:00Z</dcterms:modified>
</cp:coreProperties>
</file>