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1FFB" w14:textId="6E191F71" w:rsidR="007B6543" w:rsidRPr="000E2FE7" w:rsidRDefault="006A25DD" w:rsidP="007B6543">
      <w:pPr>
        <w:snapToGrid w:val="0"/>
        <w:jc w:val="center"/>
        <w:rPr>
          <w:sz w:val="24"/>
          <w:szCs w:val="24"/>
        </w:rPr>
      </w:pPr>
      <w:r>
        <w:rPr>
          <w:noProof/>
          <w:sz w:val="36"/>
          <w:szCs w:val="36"/>
        </w:rPr>
        <w:pict w14:anchorId="02B538F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left:0;text-align:left;margin-left:976.7pt;margin-top:-2.95pt;width:150.5pt;height:2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g84gAIAAA0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CK0J3euAqc7g24+QF+A8uxUmfuNP3ikNI3LVEbfmWt7ltOGGSXhZPJydERxwWQ&#10;df9eMwhDtl5HoKGxXWgdNAMBOrD0eGQmpEJDyDLLzqdgomDLZ+cp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" stroked="f">
            <v:textbox style="mso-next-textbox:#Text Box 4" inset="5.85pt,.7pt,5.85pt,.7pt">
              <w:txbxContent>
                <w:p w14:paraId="1B4D417D" w14:textId="226CFC98" w:rsidR="007B6543" w:rsidRDefault="007B6543">
                  <w:r w:rsidRPr="000E2FE7">
                    <w:rPr>
                      <w:rFonts w:hint="eastAsia"/>
                      <w:sz w:val="24"/>
                      <w:szCs w:val="24"/>
                    </w:rPr>
                    <w:t>高梁医師会</w:t>
                  </w:r>
                  <w:r w:rsidRPr="000E2FE7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2361F0">
                    <w:rPr>
                      <w:rFonts w:hint="eastAsia"/>
                      <w:sz w:val="24"/>
                      <w:szCs w:val="24"/>
                    </w:rPr>
                    <w:t>令和</w:t>
                  </w:r>
                  <w:r w:rsidR="00216E58">
                    <w:rPr>
                      <w:rFonts w:hint="eastAsia"/>
                      <w:sz w:val="24"/>
                      <w:szCs w:val="24"/>
                    </w:rPr>
                    <w:t>6</w:t>
                  </w:r>
                  <w:r w:rsidRPr="000E2FE7">
                    <w:rPr>
                      <w:rFonts w:hint="eastAsia"/>
                      <w:sz w:val="24"/>
                      <w:szCs w:val="24"/>
                    </w:rPr>
                    <w:t>年版</w:t>
                  </w:r>
                </w:p>
              </w:txbxContent>
            </v:textbox>
          </v:shape>
        </w:pict>
      </w:r>
      <w:r w:rsidR="00B94585">
        <w:rPr>
          <w:rFonts w:hint="eastAsia"/>
          <w:sz w:val="36"/>
          <w:szCs w:val="36"/>
        </w:rPr>
        <w:t>感染症の出席停止期間の基準（幼稚園･保育園・こども園</w:t>
      </w:r>
      <w:r w:rsidR="000E2FE7" w:rsidRPr="007B6543">
        <w:rPr>
          <w:rFonts w:hint="eastAsia"/>
          <w:sz w:val="36"/>
          <w:szCs w:val="36"/>
        </w:rPr>
        <w:t>用）</w:t>
      </w:r>
    </w:p>
    <w:tbl>
      <w:tblPr>
        <w:tblStyle w:val="a3"/>
        <w:tblW w:w="22807" w:type="dxa"/>
        <w:jc w:val="center"/>
        <w:tblLook w:val="04A0" w:firstRow="1" w:lastRow="0" w:firstColumn="1" w:lastColumn="0" w:noHBand="0" w:noVBand="1"/>
      </w:tblPr>
      <w:tblGrid>
        <w:gridCol w:w="532"/>
        <w:gridCol w:w="2833"/>
        <w:gridCol w:w="2162"/>
        <w:gridCol w:w="3260"/>
        <w:gridCol w:w="3544"/>
        <w:gridCol w:w="5560"/>
        <w:gridCol w:w="1244"/>
        <w:gridCol w:w="3672"/>
      </w:tblGrid>
      <w:tr w:rsidR="00B20F51" w:rsidRPr="004240D0" w14:paraId="523F806D" w14:textId="77777777" w:rsidTr="000A37C8">
        <w:trPr>
          <w:jc w:val="center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4B4D5" w14:textId="77777777" w:rsidR="00B20F51" w:rsidRPr="004240D0" w:rsidRDefault="00B20F51" w:rsidP="004240D0">
            <w:pPr>
              <w:spacing w:line="460" w:lineRule="atLeast"/>
              <w:jc w:val="center"/>
              <w:rPr>
                <w:sz w:val="22"/>
              </w:rPr>
            </w:pP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A1584" w14:textId="77777777" w:rsidR="00B20F51" w:rsidRPr="004240D0" w:rsidRDefault="00B20F51" w:rsidP="00426CEC">
            <w:pPr>
              <w:snapToGrid w:val="0"/>
              <w:spacing w:line="340" w:lineRule="atLeast"/>
              <w:jc w:val="center"/>
              <w:rPr>
                <w:b/>
                <w:sz w:val="22"/>
              </w:rPr>
            </w:pPr>
            <w:r w:rsidRPr="004240D0">
              <w:rPr>
                <w:rFonts w:hint="eastAsia"/>
                <w:b/>
                <w:sz w:val="22"/>
              </w:rPr>
              <w:t>疾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4240D0">
              <w:rPr>
                <w:rFonts w:hint="eastAsia"/>
                <w:b/>
                <w:sz w:val="22"/>
              </w:rPr>
              <w:t>患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4240D0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2162" w:type="dxa"/>
            <w:tcBorders>
              <w:top w:val="single" w:sz="12" w:space="0" w:color="auto"/>
              <w:bottom w:val="single" w:sz="12" w:space="0" w:color="auto"/>
            </w:tcBorders>
          </w:tcPr>
          <w:p w14:paraId="5EF81D07" w14:textId="77777777" w:rsidR="00B20F51" w:rsidRPr="004240D0" w:rsidRDefault="00B20F51" w:rsidP="00426CEC">
            <w:pPr>
              <w:snapToGrid w:val="0"/>
              <w:spacing w:line="340" w:lineRule="atLeast"/>
              <w:jc w:val="center"/>
              <w:rPr>
                <w:b/>
                <w:sz w:val="22"/>
              </w:rPr>
            </w:pPr>
            <w:r w:rsidRPr="004240D0">
              <w:rPr>
                <w:rFonts w:hint="eastAsia"/>
                <w:b/>
                <w:sz w:val="22"/>
              </w:rPr>
              <w:t>潜伏期間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6F7E7898" w14:textId="77777777" w:rsidR="00B20F51" w:rsidRPr="004240D0" w:rsidRDefault="00B20F51" w:rsidP="00426CEC">
            <w:pPr>
              <w:snapToGrid w:val="0"/>
              <w:spacing w:line="340" w:lineRule="atLeast"/>
              <w:jc w:val="center"/>
              <w:rPr>
                <w:b/>
                <w:sz w:val="22"/>
              </w:rPr>
            </w:pPr>
            <w:r w:rsidRPr="004240D0">
              <w:rPr>
                <w:rFonts w:hint="eastAsia"/>
                <w:b/>
                <w:sz w:val="22"/>
              </w:rPr>
              <w:t>感染可能期間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61E5645D" w14:textId="77777777" w:rsidR="00B20F51" w:rsidRPr="004240D0" w:rsidRDefault="00B20F51" w:rsidP="00426CEC">
            <w:pPr>
              <w:snapToGrid w:val="0"/>
              <w:spacing w:line="340" w:lineRule="atLeast"/>
              <w:jc w:val="center"/>
              <w:rPr>
                <w:b/>
                <w:sz w:val="22"/>
              </w:rPr>
            </w:pPr>
            <w:r w:rsidRPr="004240D0">
              <w:rPr>
                <w:rFonts w:hint="eastAsia"/>
                <w:b/>
                <w:sz w:val="22"/>
              </w:rPr>
              <w:t>主要症状</w:t>
            </w:r>
          </w:p>
        </w:tc>
        <w:tc>
          <w:tcPr>
            <w:tcW w:w="5560" w:type="dxa"/>
            <w:tcBorders>
              <w:top w:val="single" w:sz="12" w:space="0" w:color="auto"/>
              <w:bottom w:val="single" w:sz="12" w:space="0" w:color="auto"/>
            </w:tcBorders>
          </w:tcPr>
          <w:p w14:paraId="38483B72" w14:textId="77777777" w:rsidR="00B20F51" w:rsidRPr="004240D0" w:rsidRDefault="00B20F51" w:rsidP="00426CEC">
            <w:pPr>
              <w:snapToGrid w:val="0"/>
              <w:spacing w:line="340" w:lineRule="atLeast"/>
              <w:jc w:val="center"/>
              <w:rPr>
                <w:b/>
                <w:sz w:val="22"/>
              </w:rPr>
            </w:pPr>
            <w:r w:rsidRPr="004240D0">
              <w:rPr>
                <w:rFonts w:hint="eastAsia"/>
                <w:b/>
                <w:sz w:val="22"/>
              </w:rPr>
              <w:t>出席停止期間の基準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4" w:space="0" w:color="auto"/>
            </w:tcBorders>
          </w:tcPr>
          <w:p w14:paraId="461D6153" w14:textId="77777777" w:rsidR="00B20F51" w:rsidRPr="00426CEC" w:rsidRDefault="00B20F51" w:rsidP="00426CEC">
            <w:pPr>
              <w:snapToGrid w:val="0"/>
              <w:spacing w:line="340" w:lineRule="atLeast"/>
              <w:jc w:val="center"/>
              <w:rPr>
                <w:b/>
                <w:sz w:val="20"/>
                <w:szCs w:val="20"/>
              </w:rPr>
            </w:pPr>
            <w:r w:rsidRPr="00426CEC">
              <w:rPr>
                <w:rFonts w:hint="eastAsia"/>
                <w:b/>
                <w:sz w:val="20"/>
                <w:szCs w:val="20"/>
              </w:rPr>
              <w:t>登園許可書</w:t>
            </w:r>
          </w:p>
        </w:tc>
        <w:tc>
          <w:tcPr>
            <w:tcW w:w="36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2B8FFB" w14:textId="77777777" w:rsidR="00B20F51" w:rsidRPr="004240D0" w:rsidRDefault="00B20F51" w:rsidP="00426CEC">
            <w:pPr>
              <w:snapToGrid w:val="0"/>
              <w:spacing w:line="340" w:lineRule="atLeast"/>
              <w:jc w:val="center"/>
              <w:rPr>
                <w:b/>
                <w:sz w:val="22"/>
              </w:rPr>
            </w:pPr>
            <w:r w:rsidRPr="004240D0">
              <w:rPr>
                <w:rFonts w:hint="eastAsia"/>
                <w:b/>
                <w:sz w:val="22"/>
              </w:rPr>
              <w:t>備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4240D0">
              <w:rPr>
                <w:rFonts w:hint="eastAsia"/>
                <w:b/>
                <w:sz w:val="22"/>
              </w:rPr>
              <w:t>考</w:t>
            </w:r>
          </w:p>
        </w:tc>
      </w:tr>
      <w:tr w:rsidR="00045C38" w14:paraId="793C4759" w14:textId="77777777" w:rsidTr="000A37C8">
        <w:trPr>
          <w:trHeight w:val="454"/>
          <w:jc w:val="center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EB355" w14:textId="77777777" w:rsidR="00045C38" w:rsidRPr="004240D0" w:rsidRDefault="00045C38" w:rsidP="00830716">
            <w:pPr>
              <w:snapToGrid w:val="0"/>
              <w:spacing w:line="220" w:lineRule="atLeast"/>
              <w:jc w:val="center"/>
              <w:rPr>
                <w:b/>
              </w:rPr>
            </w:pPr>
            <w:r w:rsidRPr="004240D0">
              <w:rPr>
                <w:rFonts w:hint="eastAsia"/>
                <w:b/>
              </w:rPr>
              <w:t>第</w:t>
            </w:r>
          </w:p>
          <w:p w14:paraId="3FA2A6A2" w14:textId="77777777" w:rsidR="00045C38" w:rsidRPr="004240D0" w:rsidRDefault="00045C38" w:rsidP="00830716">
            <w:pPr>
              <w:snapToGrid w:val="0"/>
              <w:spacing w:line="220" w:lineRule="atLeast"/>
              <w:jc w:val="center"/>
              <w:rPr>
                <w:b/>
              </w:rPr>
            </w:pPr>
            <w:r w:rsidRPr="004240D0">
              <w:rPr>
                <w:rFonts w:hint="eastAsia"/>
                <w:b/>
              </w:rPr>
              <w:t>１</w:t>
            </w:r>
          </w:p>
          <w:p w14:paraId="5DDF7E20" w14:textId="77777777" w:rsidR="00045C38" w:rsidRPr="004240D0" w:rsidRDefault="00045C38" w:rsidP="00830716">
            <w:pPr>
              <w:snapToGrid w:val="0"/>
              <w:spacing w:line="220" w:lineRule="atLeast"/>
              <w:jc w:val="center"/>
              <w:rPr>
                <w:b/>
              </w:rPr>
            </w:pPr>
            <w:r w:rsidRPr="004240D0">
              <w:rPr>
                <w:rFonts w:hint="eastAsia"/>
                <w:b/>
              </w:rPr>
              <w:t>種</w:t>
            </w:r>
          </w:p>
        </w:tc>
        <w:tc>
          <w:tcPr>
            <w:tcW w:w="117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F67354" w14:textId="77777777" w:rsidR="00045C38" w:rsidRDefault="00045C38" w:rsidP="00830716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エボラ出血熱、クリミアコンゴ出血熱、痘そう、南米出血熱、ペスト、マールブルグ病、ラッサ熱、急性灰白髄炎、</w:t>
            </w:r>
          </w:p>
          <w:p w14:paraId="46B35853" w14:textId="77777777" w:rsidR="00045C38" w:rsidRDefault="00045C38" w:rsidP="00CF08A3">
            <w:pPr>
              <w:snapToGrid w:val="0"/>
              <w:spacing w:line="220" w:lineRule="atLeast"/>
            </w:pPr>
            <w:r w:rsidRPr="007B6543">
              <w:rPr>
                <w:rFonts w:hint="eastAsia"/>
                <w:sz w:val="22"/>
              </w:rPr>
              <w:t>ジフテリア、重症急性呼吸器症候群</w:t>
            </w:r>
            <w:r w:rsidRPr="007B6543">
              <w:rPr>
                <w:rFonts w:hint="eastAsia"/>
                <w:sz w:val="22"/>
              </w:rPr>
              <w:t>(SARS</w:t>
            </w:r>
            <w:r w:rsidRPr="007B6543">
              <w:rPr>
                <w:rFonts w:hint="eastAsia"/>
                <w:sz w:val="22"/>
              </w:rPr>
              <w:t>コロナウイルスによるものに限る</w:t>
            </w:r>
            <w:r w:rsidRPr="007B6543">
              <w:rPr>
                <w:rFonts w:hint="eastAsia"/>
                <w:sz w:val="22"/>
              </w:rPr>
              <w:t>)</w:t>
            </w:r>
            <w:r w:rsidRPr="007B6543">
              <w:rPr>
                <w:rFonts w:hint="eastAsia"/>
                <w:sz w:val="22"/>
              </w:rPr>
              <w:t>、鳥インフルエンザ</w:t>
            </w:r>
            <w:r w:rsidRPr="007B6543">
              <w:rPr>
                <w:rFonts w:hint="eastAsia"/>
                <w:sz w:val="22"/>
              </w:rPr>
              <w:t>(H5N1</w:t>
            </w:r>
            <w:r w:rsidRPr="007B6543">
              <w:rPr>
                <w:rFonts w:hint="eastAsia"/>
                <w:sz w:val="22"/>
              </w:rPr>
              <w:t>に限る</w:t>
            </w:r>
            <w:r w:rsidRPr="007B6543">
              <w:rPr>
                <w:rFonts w:hint="eastAsia"/>
                <w:sz w:val="22"/>
              </w:rPr>
              <w:t>)</w:t>
            </w:r>
          </w:p>
        </w:tc>
        <w:tc>
          <w:tcPr>
            <w:tcW w:w="5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5036D3" w14:textId="77777777" w:rsidR="00045C38" w:rsidRDefault="00045C38" w:rsidP="004240D0">
            <w:pPr>
              <w:snapToGrid w:val="0"/>
              <w:spacing w:line="220" w:lineRule="atLeast"/>
            </w:pPr>
            <w:r>
              <w:rPr>
                <w:rFonts w:hint="eastAsia"/>
              </w:rPr>
              <w:t>感染源となりうる間は原則入院、治癒するまでは出席停止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43237" w14:textId="77777777" w:rsidR="00045C38" w:rsidRDefault="00045C38" w:rsidP="00B20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74198" w14:textId="549B7B36" w:rsidR="00045C38" w:rsidRPr="00512930" w:rsidRDefault="00045C38" w:rsidP="00045C38">
            <w:pPr>
              <w:snapToGrid w:val="0"/>
              <w:spacing w:line="220" w:lineRule="atLeast"/>
              <w:ind w:firstLineChars="13" w:firstLine="27"/>
            </w:pPr>
          </w:p>
        </w:tc>
      </w:tr>
      <w:tr w:rsidR="00045C38" w14:paraId="37410B85" w14:textId="77777777" w:rsidTr="00460F4D">
        <w:trPr>
          <w:jc w:val="center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A0716" w14:textId="77777777" w:rsidR="00045C38" w:rsidRPr="004240D0" w:rsidRDefault="00045C38" w:rsidP="00B20F51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023EA43F" w14:textId="77777777" w:rsidR="00045C38" w:rsidRPr="004240D0" w:rsidRDefault="00045C38" w:rsidP="00B20F51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382FC2C7" w14:textId="77777777" w:rsidR="00045C38" w:rsidRPr="004240D0" w:rsidRDefault="00045C38" w:rsidP="00B20F51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1B50277C" w14:textId="77777777" w:rsidR="00045C38" w:rsidRPr="004240D0" w:rsidRDefault="00045C38" w:rsidP="00B20F51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6D078CB2" w14:textId="77777777" w:rsidR="00045C38" w:rsidRPr="004240D0" w:rsidRDefault="00045C38" w:rsidP="00B20F51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55AD81E6" w14:textId="77777777" w:rsidR="00045C38" w:rsidRPr="004240D0" w:rsidRDefault="00045C38" w:rsidP="00B20F51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7C5D2A7E" w14:textId="77777777" w:rsidR="00045C38" w:rsidRPr="004240D0" w:rsidRDefault="00045C38" w:rsidP="00B20F51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1D343117" w14:textId="77777777" w:rsidR="00045C38" w:rsidRPr="004240D0" w:rsidRDefault="00045C38" w:rsidP="00B20F51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764C0902" w14:textId="77777777" w:rsidR="00045C38" w:rsidRPr="004240D0" w:rsidRDefault="00045C38" w:rsidP="00B20F51">
            <w:pPr>
              <w:snapToGrid w:val="0"/>
              <w:spacing w:line="220" w:lineRule="atLeast"/>
              <w:jc w:val="center"/>
              <w:rPr>
                <w:b/>
              </w:rPr>
            </w:pPr>
            <w:r w:rsidRPr="004240D0">
              <w:rPr>
                <w:rFonts w:hint="eastAsia"/>
                <w:b/>
              </w:rPr>
              <w:t>第</w:t>
            </w:r>
          </w:p>
          <w:p w14:paraId="5E0280C5" w14:textId="77777777" w:rsidR="00045C38" w:rsidRPr="004240D0" w:rsidRDefault="00045C38" w:rsidP="00B20F51">
            <w:pPr>
              <w:snapToGrid w:val="0"/>
              <w:spacing w:line="220" w:lineRule="atLeast"/>
              <w:jc w:val="center"/>
              <w:rPr>
                <w:b/>
              </w:rPr>
            </w:pPr>
            <w:r w:rsidRPr="004240D0">
              <w:rPr>
                <w:rFonts w:hint="eastAsia"/>
                <w:b/>
              </w:rPr>
              <w:t>２</w:t>
            </w:r>
          </w:p>
          <w:p w14:paraId="2112E6E7" w14:textId="77777777" w:rsidR="00045C38" w:rsidRPr="004240D0" w:rsidRDefault="00045C38" w:rsidP="00B20F51">
            <w:pPr>
              <w:snapToGrid w:val="0"/>
              <w:spacing w:line="220" w:lineRule="atLeast"/>
              <w:jc w:val="center"/>
              <w:rPr>
                <w:b/>
              </w:rPr>
            </w:pPr>
            <w:r w:rsidRPr="004240D0">
              <w:rPr>
                <w:rFonts w:hint="eastAsia"/>
                <w:b/>
              </w:rPr>
              <w:t>種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D30DD85" w14:textId="1DD5770D" w:rsidR="00045C38" w:rsidRPr="006F51EA" w:rsidRDefault="000A37C8" w:rsidP="00B20F51">
            <w:pPr>
              <w:snapToGrid w:val="0"/>
              <w:spacing w:line="220" w:lineRule="atLeast"/>
              <w:rPr>
                <w:color w:val="000000" w:themeColor="text1"/>
                <w:szCs w:val="21"/>
              </w:rPr>
            </w:pPr>
            <w:r w:rsidRPr="006F51EA">
              <w:rPr>
                <w:color w:val="000000" w:themeColor="text1"/>
                <w:szCs w:val="21"/>
              </w:rPr>
              <w:t>新型コロナウィルス感染症</w:t>
            </w:r>
          </w:p>
        </w:tc>
        <w:tc>
          <w:tcPr>
            <w:tcW w:w="216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AF1A9A" w14:textId="624708F3" w:rsidR="00045C38" w:rsidRPr="006F51EA" w:rsidRDefault="000A37C8" w:rsidP="00B20F51">
            <w:pPr>
              <w:snapToGrid w:val="0"/>
              <w:spacing w:line="220" w:lineRule="atLeast"/>
              <w:jc w:val="center"/>
              <w:rPr>
                <w:color w:val="000000" w:themeColor="text1"/>
              </w:rPr>
            </w:pPr>
            <w:r w:rsidRPr="006F51EA">
              <w:rPr>
                <w:rFonts w:hint="eastAsia"/>
                <w:color w:val="000000" w:themeColor="text1"/>
              </w:rPr>
              <w:t>2</w:t>
            </w:r>
            <w:r w:rsidRPr="006F51EA">
              <w:rPr>
                <w:color w:val="000000" w:themeColor="text1"/>
              </w:rPr>
              <w:t>日～</w:t>
            </w:r>
            <w:r w:rsidRPr="006F51EA">
              <w:rPr>
                <w:rFonts w:hint="eastAsia"/>
                <w:color w:val="000000" w:themeColor="text1"/>
              </w:rPr>
              <w:t>10</w:t>
            </w:r>
            <w:r w:rsidRPr="006F51EA">
              <w:rPr>
                <w:color w:val="000000" w:themeColor="text1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9C2CFD" w14:textId="053F84DA" w:rsidR="00045C38" w:rsidRPr="006F51EA" w:rsidRDefault="000A37C8" w:rsidP="00B20F51">
            <w:pPr>
              <w:snapToGrid w:val="0"/>
              <w:spacing w:line="220" w:lineRule="atLeast"/>
              <w:rPr>
                <w:color w:val="000000" w:themeColor="text1"/>
              </w:rPr>
            </w:pPr>
            <w:r w:rsidRPr="006F51EA">
              <w:rPr>
                <w:color w:val="000000" w:themeColor="text1"/>
              </w:rPr>
              <w:t>発症後</w:t>
            </w:r>
            <w:r w:rsidRPr="006F51EA">
              <w:rPr>
                <w:rFonts w:hint="eastAsia"/>
                <w:color w:val="000000" w:themeColor="text1"/>
              </w:rPr>
              <w:t>5</w:t>
            </w:r>
            <w:r w:rsidRPr="006F51EA">
              <w:rPr>
                <w:color w:val="000000" w:themeColor="text1"/>
              </w:rPr>
              <w:t>日～</w:t>
            </w:r>
            <w:r w:rsidRPr="006F51EA">
              <w:rPr>
                <w:rFonts w:hint="eastAsia"/>
                <w:color w:val="000000" w:themeColor="text1"/>
              </w:rPr>
              <w:t>10</w:t>
            </w:r>
            <w:r w:rsidRPr="006F51EA">
              <w:rPr>
                <w:color w:val="000000" w:themeColor="text1"/>
              </w:rPr>
              <w:t>日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944499" w14:textId="77777777" w:rsidR="000A37C8" w:rsidRPr="006F51EA" w:rsidRDefault="000A37C8" w:rsidP="00B20F51">
            <w:pPr>
              <w:snapToGrid w:val="0"/>
              <w:spacing w:line="220" w:lineRule="atLeast"/>
              <w:rPr>
                <w:color w:val="000000" w:themeColor="text1"/>
              </w:rPr>
            </w:pPr>
            <w:r w:rsidRPr="006F51EA">
              <w:rPr>
                <w:color w:val="000000" w:themeColor="text1"/>
              </w:rPr>
              <w:t>発熱、咽頭痛、咳、鼻水、頭痛、</w:t>
            </w:r>
          </w:p>
          <w:p w14:paraId="30768B60" w14:textId="472A8745" w:rsidR="00045C38" w:rsidRPr="006F51EA" w:rsidRDefault="000A37C8" w:rsidP="00B20F51">
            <w:pPr>
              <w:snapToGrid w:val="0"/>
              <w:spacing w:line="220" w:lineRule="atLeast"/>
              <w:rPr>
                <w:color w:val="000000" w:themeColor="text1"/>
              </w:rPr>
            </w:pPr>
            <w:r w:rsidRPr="006F51EA">
              <w:rPr>
                <w:color w:val="000000" w:themeColor="text1"/>
              </w:rPr>
              <w:t>関節痛、嘔吐、下痢など多彩</w:t>
            </w:r>
          </w:p>
        </w:tc>
        <w:tc>
          <w:tcPr>
            <w:tcW w:w="5560" w:type="dxa"/>
            <w:tcBorders>
              <w:top w:val="single" w:sz="12" w:space="0" w:color="auto"/>
              <w:bottom w:val="single" w:sz="6" w:space="0" w:color="auto"/>
            </w:tcBorders>
          </w:tcPr>
          <w:p w14:paraId="4ECDB4D2" w14:textId="341CD9C1" w:rsidR="00045C38" w:rsidRPr="006F51EA" w:rsidRDefault="000A37C8" w:rsidP="00B20F51">
            <w:pPr>
              <w:snapToGrid w:val="0"/>
              <w:spacing w:line="220" w:lineRule="atLeast"/>
              <w:rPr>
                <w:color w:val="000000" w:themeColor="text1"/>
              </w:rPr>
            </w:pPr>
            <w:r w:rsidRPr="006F51EA">
              <w:rPr>
                <w:color w:val="000000" w:themeColor="text1"/>
              </w:rPr>
              <w:t>発症後</w:t>
            </w:r>
            <w:r w:rsidRPr="006F51EA">
              <w:rPr>
                <w:rFonts w:hint="eastAsia"/>
                <w:color w:val="000000" w:themeColor="text1"/>
              </w:rPr>
              <w:t>5</w:t>
            </w:r>
            <w:r w:rsidRPr="006F51EA">
              <w:rPr>
                <w:color w:val="000000" w:themeColor="text1"/>
              </w:rPr>
              <w:t>日を経過し、かつ、症状が軽快した後１日を経過するまで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49EB90D" w14:textId="0EFE80AF" w:rsidR="00045C38" w:rsidRPr="006F51EA" w:rsidRDefault="000A37C8" w:rsidP="00B20F51">
            <w:pPr>
              <w:jc w:val="center"/>
              <w:rPr>
                <w:color w:val="000000" w:themeColor="text1"/>
              </w:rPr>
            </w:pPr>
            <w:r w:rsidRPr="006F51EA">
              <w:rPr>
                <w:rFonts w:hint="eastAsia"/>
                <w:color w:val="000000" w:themeColor="text1"/>
              </w:rPr>
              <w:t>不要</w:t>
            </w:r>
          </w:p>
        </w:tc>
        <w:tc>
          <w:tcPr>
            <w:tcW w:w="3672" w:type="dxa"/>
            <w:tcBorders>
              <w:top w:val="single" w:sz="12" w:space="0" w:color="auto"/>
              <w:right w:val="single" w:sz="12" w:space="0" w:color="auto"/>
            </w:tcBorders>
          </w:tcPr>
          <w:p w14:paraId="182DFC9F" w14:textId="77777777" w:rsidR="00045C38" w:rsidRDefault="00045C38" w:rsidP="00B20F51">
            <w:pPr>
              <w:snapToGrid w:val="0"/>
              <w:spacing w:line="220" w:lineRule="atLeast"/>
            </w:pPr>
          </w:p>
        </w:tc>
      </w:tr>
      <w:tr w:rsidR="000A37C8" w14:paraId="2BDB3D0F" w14:textId="77777777" w:rsidTr="00460F4D">
        <w:trPr>
          <w:trHeight w:val="566"/>
          <w:jc w:val="center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40843F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61E3941" w14:textId="5C7B0B8F" w:rsidR="000A37C8" w:rsidRPr="006F51EA" w:rsidRDefault="000A37C8" w:rsidP="000A37C8">
            <w:pPr>
              <w:snapToGrid w:val="0"/>
              <w:spacing w:line="220" w:lineRule="atLeast"/>
              <w:rPr>
                <w:color w:val="000000" w:themeColor="text1"/>
                <w:sz w:val="22"/>
              </w:rPr>
            </w:pPr>
            <w:r w:rsidRPr="006F51EA">
              <w:rPr>
                <w:rFonts w:hint="eastAsia"/>
                <w:color w:val="000000" w:themeColor="text1"/>
                <w:sz w:val="22"/>
              </w:rPr>
              <w:t>インフルエンザ</w:t>
            </w:r>
          </w:p>
        </w:tc>
        <w:tc>
          <w:tcPr>
            <w:tcW w:w="2162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08760AF" w14:textId="414E8264" w:rsidR="000A37C8" w:rsidRPr="006F51EA" w:rsidRDefault="000A37C8" w:rsidP="000A37C8">
            <w:pPr>
              <w:snapToGrid w:val="0"/>
              <w:spacing w:line="220" w:lineRule="atLeast"/>
              <w:jc w:val="center"/>
              <w:rPr>
                <w:color w:val="000000" w:themeColor="text1"/>
              </w:rPr>
            </w:pPr>
            <w:r w:rsidRPr="006F51EA">
              <w:rPr>
                <w:rFonts w:hint="eastAsia"/>
                <w:color w:val="000000" w:themeColor="text1"/>
              </w:rPr>
              <w:t>1</w:t>
            </w:r>
            <w:r w:rsidRPr="006F51EA">
              <w:rPr>
                <w:rFonts w:hint="eastAsia"/>
                <w:color w:val="000000" w:themeColor="text1"/>
              </w:rPr>
              <w:t>～</w:t>
            </w:r>
            <w:r w:rsidRPr="006F51EA">
              <w:rPr>
                <w:rFonts w:hint="eastAsia"/>
                <w:color w:val="000000" w:themeColor="text1"/>
              </w:rPr>
              <w:t>2</w:t>
            </w:r>
            <w:r w:rsidRPr="006F51EA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494ECE5" w14:textId="0B5FF655" w:rsidR="000A37C8" w:rsidRPr="006F51EA" w:rsidRDefault="000A37C8" w:rsidP="000A37C8">
            <w:pPr>
              <w:snapToGrid w:val="0"/>
              <w:spacing w:line="220" w:lineRule="atLeast"/>
              <w:rPr>
                <w:color w:val="000000" w:themeColor="text1"/>
              </w:rPr>
            </w:pPr>
            <w:r w:rsidRPr="006F51EA">
              <w:rPr>
                <w:rFonts w:hint="eastAsia"/>
                <w:color w:val="000000" w:themeColor="text1"/>
              </w:rPr>
              <w:t>発症後約</w:t>
            </w:r>
            <w:r w:rsidRPr="006F51EA">
              <w:rPr>
                <w:rFonts w:hint="eastAsia"/>
                <w:color w:val="000000" w:themeColor="text1"/>
              </w:rPr>
              <w:t>3</w:t>
            </w:r>
            <w:r w:rsidRPr="006F51EA">
              <w:rPr>
                <w:rFonts w:hint="eastAsia"/>
                <w:color w:val="000000" w:themeColor="text1"/>
              </w:rPr>
              <w:t>日は感染力が強い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050E66E" w14:textId="473421C8" w:rsidR="000A37C8" w:rsidRPr="006F51EA" w:rsidRDefault="000A37C8" w:rsidP="000A37C8">
            <w:pPr>
              <w:snapToGrid w:val="0"/>
              <w:spacing w:line="220" w:lineRule="atLeast"/>
              <w:rPr>
                <w:color w:val="000000" w:themeColor="text1"/>
              </w:rPr>
            </w:pPr>
            <w:r w:rsidRPr="006F51EA">
              <w:rPr>
                <w:rFonts w:hint="eastAsia"/>
                <w:color w:val="000000" w:themeColor="text1"/>
              </w:rPr>
              <w:t>発熱､全身倦怠､関節痛､筋肉痛､咽頭痛､咳､鼻汁</w:t>
            </w:r>
          </w:p>
        </w:tc>
        <w:tc>
          <w:tcPr>
            <w:tcW w:w="5560" w:type="dxa"/>
            <w:tcBorders>
              <w:top w:val="single" w:sz="6" w:space="0" w:color="auto"/>
              <w:bottom w:val="single" w:sz="2" w:space="0" w:color="auto"/>
            </w:tcBorders>
          </w:tcPr>
          <w:p w14:paraId="6AA4F09C" w14:textId="5E420910" w:rsidR="000A37C8" w:rsidRPr="006F51EA" w:rsidRDefault="000A37C8" w:rsidP="000A37C8">
            <w:pPr>
              <w:snapToGrid w:val="0"/>
              <w:spacing w:line="220" w:lineRule="atLeast"/>
              <w:rPr>
                <w:color w:val="000000" w:themeColor="text1"/>
              </w:rPr>
            </w:pPr>
            <w:r w:rsidRPr="006F51EA">
              <w:rPr>
                <w:rFonts w:hint="eastAsia"/>
                <w:color w:val="000000" w:themeColor="text1"/>
              </w:rPr>
              <w:t>発症後</w:t>
            </w:r>
            <w:r w:rsidRPr="006F51EA">
              <w:rPr>
                <w:rFonts w:hint="eastAsia"/>
                <w:color w:val="000000" w:themeColor="text1"/>
              </w:rPr>
              <w:t>(</w:t>
            </w:r>
            <w:r w:rsidRPr="006F51EA">
              <w:rPr>
                <w:rFonts w:hint="eastAsia"/>
                <w:color w:val="000000" w:themeColor="text1"/>
              </w:rPr>
              <w:t>症状が出て</w:t>
            </w:r>
            <w:r w:rsidRPr="006F51EA">
              <w:rPr>
                <w:rFonts w:hint="eastAsia"/>
                <w:color w:val="000000" w:themeColor="text1"/>
              </w:rPr>
              <w:t>)5</w:t>
            </w:r>
            <w:r w:rsidRPr="006F51EA">
              <w:rPr>
                <w:rFonts w:hint="eastAsia"/>
                <w:color w:val="000000" w:themeColor="text1"/>
              </w:rPr>
              <w:t>日、かつ解熱後</w:t>
            </w:r>
            <w:r w:rsidRPr="006F51EA">
              <w:rPr>
                <w:rFonts w:hint="eastAsia"/>
                <w:color w:val="000000" w:themeColor="text1"/>
              </w:rPr>
              <w:t>3</w:t>
            </w:r>
            <w:r w:rsidRPr="006F51EA">
              <w:rPr>
                <w:rFonts w:hint="eastAsia"/>
                <w:color w:val="000000" w:themeColor="text1"/>
              </w:rPr>
              <w:t>日を経過するまで</w:t>
            </w:r>
          </w:p>
        </w:tc>
        <w:tc>
          <w:tcPr>
            <w:tcW w:w="1244" w:type="dxa"/>
            <w:tcBorders>
              <w:top w:val="nil"/>
              <w:bottom w:val="single" w:sz="2" w:space="0" w:color="auto"/>
            </w:tcBorders>
            <w:vAlign w:val="center"/>
          </w:tcPr>
          <w:p w14:paraId="54AF8B2E" w14:textId="6E7D6E24" w:rsidR="000A37C8" w:rsidRPr="006F51EA" w:rsidRDefault="000A37C8" w:rsidP="000A37C8">
            <w:pPr>
              <w:jc w:val="center"/>
              <w:rPr>
                <w:color w:val="000000" w:themeColor="text1"/>
              </w:rPr>
            </w:pPr>
            <w:r w:rsidRPr="006F51EA">
              <w:rPr>
                <w:rFonts w:hint="eastAsia"/>
                <w:color w:val="000000" w:themeColor="text1"/>
              </w:rPr>
              <w:t>要</w:t>
            </w:r>
          </w:p>
        </w:tc>
        <w:tc>
          <w:tcPr>
            <w:tcW w:w="3672" w:type="dxa"/>
            <w:tcBorders>
              <w:right w:val="single" w:sz="12" w:space="0" w:color="auto"/>
            </w:tcBorders>
          </w:tcPr>
          <w:p w14:paraId="6D7B3CE0" w14:textId="77777777" w:rsidR="000A37C8" w:rsidRDefault="000A37C8" w:rsidP="000A37C8">
            <w:pPr>
              <w:snapToGrid w:val="0"/>
              <w:spacing w:line="220" w:lineRule="atLeast"/>
            </w:pPr>
          </w:p>
        </w:tc>
      </w:tr>
      <w:tr w:rsidR="000A37C8" w14:paraId="7DACAF23" w14:textId="77777777" w:rsidTr="00846FC9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63CA27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04F1607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百</w:t>
            </w:r>
            <w:r w:rsidRPr="007B6543">
              <w:rPr>
                <w:rFonts w:hint="eastAsia"/>
                <w:sz w:val="22"/>
              </w:rPr>
              <w:t xml:space="preserve"> </w:t>
            </w:r>
            <w:r w:rsidRPr="007B6543">
              <w:rPr>
                <w:rFonts w:hint="eastAsia"/>
                <w:sz w:val="22"/>
              </w:rPr>
              <w:t>日</w:t>
            </w:r>
            <w:r w:rsidRPr="007B6543">
              <w:rPr>
                <w:rFonts w:hint="eastAsia"/>
                <w:sz w:val="22"/>
              </w:rPr>
              <w:t xml:space="preserve"> </w:t>
            </w:r>
            <w:r w:rsidRPr="007B6543">
              <w:rPr>
                <w:rFonts w:hint="eastAsia"/>
                <w:sz w:val="22"/>
              </w:rPr>
              <w:t>咳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0CFEE9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9BE790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発症後約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週間（治療で短縮）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F84FC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最初風邪のような咳､その後発作性の咳込みを反復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6D932E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特有の咳が消失するまで、または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日間の抗菌剤による治療終了まで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AB45189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bottom w:val="single" w:sz="2" w:space="0" w:color="auto"/>
              <w:right w:val="single" w:sz="12" w:space="0" w:color="auto"/>
            </w:tcBorders>
          </w:tcPr>
          <w:p w14:paraId="62A8B821" w14:textId="77777777" w:rsidR="000A37C8" w:rsidRDefault="000A37C8" w:rsidP="000A37C8">
            <w:pPr>
              <w:snapToGrid w:val="0"/>
              <w:spacing w:line="220" w:lineRule="atLeast"/>
            </w:pPr>
          </w:p>
        </w:tc>
      </w:tr>
      <w:tr w:rsidR="000A37C8" w14:paraId="517B1E84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C7DA28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20927E4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麻</w:t>
            </w:r>
            <w:r w:rsidRPr="007B6543">
              <w:rPr>
                <w:rFonts w:hint="eastAsia"/>
                <w:sz w:val="22"/>
              </w:rPr>
              <w:t xml:space="preserve">    </w:t>
            </w:r>
            <w:r w:rsidRPr="007B6543">
              <w:rPr>
                <w:rFonts w:hint="eastAsia"/>
                <w:sz w:val="22"/>
              </w:rPr>
              <w:t>疹</w:t>
            </w:r>
          </w:p>
          <w:p w14:paraId="144C3D3B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（はしか）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D5CD62" w14:textId="77777777" w:rsidR="000A37C8" w:rsidRDefault="000A37C8" w:rsidP="000A37C8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64351758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症状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発熱、咳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が出現する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日前から発疹出現後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63CD76A4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最初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日かぜ症状、発熱。その後さらに高熱、発疹が広がる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4D4C17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解熱後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日を経過するまで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6CF862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817BE7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医師により保健所への届出が必要</w:t>
            </w:r>
            <w:r>
              <w:rPr>
                <w:rFonts w:hint="eastAsia"/>
              </w:rPr>
              <w:t>)</w:t>
            </w:r>
          </w:p>
        </w:tc>
      </w:tr>
      <w:tr w:rsidR="000A37C8" w14:paraId="521FC4A7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4E805F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D9FB539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流行性耳下腺炎</w:t>
            </w:r>
          </w:p>
          <w:p w14:paraId="42F81729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(</w:t>
            </w:r>
            <w:r w:rsidRPr="007B6543">
              <w:rPr>
                <w:rFonts w:hint="eastAsia"/>
                <w:sz w:val="22"/>
              </w:rPr>
              <w:t>おたふくかぜ</w:t>
            </w:r>
            <w:r w:rsidRPr="007B6543">
              <w:rPr>
                <w:rFonts w:hint="eastAsia"/>
                <w:sz w:val="22"/>
              </w:rPr>
              <w:t>)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9D565D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週間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06F8CA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発症数日前～症状消退まで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833068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耳下腺、顎下腺、舌下腺腫脹、発熱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E4C326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耳下腺、顎下腺または舌下腺の腫脹が出て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日を経過し、かつ全身状態が良好になるまで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1F5993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BC5544" w14:textId="77777777" w:rsidR="000A37C8" w:rsidRDefault="000A37C8" w:rsidP="000A37C8">
            <w:pPr>
              <w:snapToGrid w:val="0"/>
              <w:spacing w:line="220" w:lineRule="atLeast"/>
            </w:pPr>
          </w:p>
        </w:tc>
      </w:tr>
      <w:tr w:rsidR="000A37C8" w14:paraId="1D570612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C8284A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BE6EC2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風</w:t>
            </w:r>
            <w:r w:rsidRPr="007B6543">
              <w:rPr>
                <w:rFonts w:hint="eastAsia"/>
                <w:sz w:val="22"/>
              </w:rPr>
              <w:t xml:space="preserve">    </w:t>
            </w:r>
            <w:r w:rsidRPr="007B6543">
              <w:rPr>
                <w:rFonts w:hint="eastAsia"/>
                <w:sz w:val="22"/>
              </w:rPr>
              <w:t>疹</w:t>
            </w:r>
          </w:p>
          <w:p w14:paraId="58ABD414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（三日はしか）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F3E7AB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週間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0B743E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発疹出現数日前～後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7768A8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発熱と同時に発疹、リンパ節腫脹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F6D1DE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発疹が消失するまで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DE0D82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B92898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医師により保健所への届出が必要</w:t>
            </w:r>
            <w:r>
              <w:rPr>
                <w:rFonts w:hint="eastAsia"/>
              </w:rPr>
              <w:t>)</w:t>
            </w:r>
          </w:p>
        </w:tc>
      </w:tr>
      <w:tr w:rsidR="000A37C8" w14:paraId="2BDC8547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909285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B51B1B5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水</w:t>
            </w:r>
            <w:r w:rsidRPr="007B6543">
              <w:rPr>
                <w:rFonts w:hint="eastAsia"/>
                <w:sz w:val="22"/>
              </w:rPr>
              <w:t xml:space="preserve">    </w:t>
            </w:r>
            <w:r w:rsidRPr="007B6543">
              <w:rPr>
                <w:rFonts w:hint="eastAsia"/>
                <w:sz w:val="22"/>
              </w:rPr>
              <w:t>痘</w:t>
            </w:r>
          </w:p>
          <w:p w14:paraId="081B7234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（水ぼうそう）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F8FBB3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  <w:p w14:paraId="2DDCCE75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（多くは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日）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E91C79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水疱出現前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F609C0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腹部、背中から全身に広がる丘疹が水疱、痂皮へと変化する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E0E2A5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すべての発疹が痂皮化するまで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6389E5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ADC147" w14:textId="77777777" w:rsidR="000A37C8" w:rsidRDefault="000A37C8" w:rsidP="000A37C8">
            <w:pPr>
              <w:snapToGrid w:val="0"/>
              <w:spacing w:line="220" w:lineRule="atLeast"/>
            </w:pPr>
          </w:p>
        </w:tc>
      </w:tr>
      <w:tr w:rsidR="000A37C8" w14:paraId="3AEC6688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F1CF62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8ADAD3A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咽頭結膜熱（プール熱）</w:t>
            </w:r>
          </w:p>
          <w:p w14:paraId="69DB86F9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（アデノウイルス感染症）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D5F6CB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6998A6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発症数日前～後約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11D60C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発熱、咽頭痛、眼球充血、眼脂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4D579C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主要症状が消退した後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日を経過するまで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26DFED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696249" w14:textId="77777777" w:rsidR="000A37C8" w:rsidRDefault="000A37C8" w:rsidP="000A37C8">
            <w:pPr>
              <w:snapToGrid w:val="0"/>
              <w:spacing w:line="220" w:lineRule="atLeast"/>
            </w:pPr>
          </w:p>
        </w:tc>
      </w:tr>
      <w:tr w:rsidR="000A37C8" w14:paraId="73486F96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264B59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A2543F0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結</w:t>
            </w:r>
            <w:r w:rsidRPr="007B654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 w:rsidRPr="007B6543">
              <w:rPr>
                <w:rFonts w:hint="eastAsia"/>
                <w:sz w:val="22"/>
              </w:rPr>
              <w:t>核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AC2748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ヵ月～数年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6BA781" w14:textId="77777777" w:rsidR="000A37C8" w:rsidRDefault="000A37C8" w:rsidP="000A37C8">
            <w:pPr>
              <w:snapToGrid w:val="0"/>
              <w:spacing w:line="220" w:lineRule="atLeast"/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060277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咳、発熱、全身倦怠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9959C8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感染のおそれがなくなるまで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164399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2BF450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医師により保健所への届出が必要</w:t>
            </w:r>
            <w:r>
              <w:rPr>
                <w:rFonts w:hint="eastAsia"/>
              </w:rPr>
              <w:t>)</w:t>
            </w:r>
          </w:p>
        </w:tc>
      </w:tr>
      <w:tr w:rsidR="000A37C8" w14:paraId="0A12909C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DB51E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4A21D5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髄膜炎菌性髄膜炎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500AB5D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5BAF775" w14:textId="77777777" w:rsidR="000A37C8" w:rsidRDefault="000A37C8" w:rsidP="000A37C8">
            <w:pPr>
              <w:snapToGrid w:val="0"/>
              <w:spacing w:line="220" w:lineRule="atLeast"/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0B43A31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高熱、吐き気、項部硬直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首が硬い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、精神症状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D2938DA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感染のおそれがなくなるまで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176CEE0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B2C62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医師により保健所への届出が必要</w:t>
            </w:r>
            <w:r>
              <w:rPr>
                <w:rFonts w:hint="eastAsia"/>
              </w:rPr>
              <w:t>)</w:t>
            </w:r>
          </w:p>
        </w:tc>
      </w:tr>
      <w:tr w:rsidR="000A37C8" w14:paraId="0FA8F67C" w14:textId="77777777" w:rsidTr="00426CEC">
        <w:trPr>
          <w:trHeight w:val="425"/>
          <w:jc w:val="center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25E75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5E2E614E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3457CD05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276110EF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51D36BAD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36D6B74C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6642A437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25A2C85E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70ED97AF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65E11719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0740041C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</w:p>
          <w:p w14:paraId="3DEA5A79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  <w:r w:rsidRPr="004240D0">
              <w:rPr>
                <w:rFonts w:hint="eastAsia"/>
                <w:b/>
              </w:rPr>
              <w:t>第</w:t>
            </w:r>
          </w:p>
          <w:p w14:paraId="629DA58D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  <w:r w:rsidRPr="004240D0">
              <w:rPr>
                <w:rFonts w:hint="eastAsia"/>
                <w:b/>
              </w:rPr>
              <w:t>３</w:t>
            </w:r>
          </w:p>
          <w:p w14:paraId="54E50B02" w14:textId="77777777" w:rsidR="000A37C8" w:rsidRPr="004240D0" w:rsidRDefault="000A37C8" w:rsidP="000A37C8">
            <w:pPr>
              <w:snapToGrid w:val="0"/>
              <w:spacing w:line="220" w:lineRule="atLeast"/>
              <w:jc w:val="center"/>
              <w:rPr>
                <w:b/>
              </w:rPr>
            </w:pPr>
            <w:r w:rsidRPr="004240D0">
              <w:rPr>
                <w:rFonts w:hint="eastAsia"/>
                <w:b/>
              </w:rPr>
              <w:t>種</w:t>
            </w:r>
          </w:p>
        </w:tc>
        <w:tc>
          <w:tcPr>
            <w:tcW w:w="499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1E41E12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4"/>
                <w:szCs w:val="24"/>
              </w:rPr>
            </w:pPr>
            <w:r w:rsidRPr="007B6543">
              <w:rPr>
                <w:rFonts w:hint="eastAsia"/>
                <w:sz w:val="24"/>
                <w:szCs w:val="24"/>
              </w:rPr>
              <w:t>コレラ、細菌性赤痢、腸チフス、パラチフス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7628A47" w14:textId="77777777" w:rsidR="000A37C8" w:rsidRDefault="000A37C8" w:rsidP="000A37C8">
            <w:pPr>
              <w:snapToGrid w:val="0"/>
              <w:spacing w:line="220" w:lineRule="atLeast"/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5FBBCD" w14:textId="77777777" w:rsidR="000A37C8" w:rsidRPr="007D2F90" w:rsidRDefault="000A37C8" w:rsidP="000A37C8">
            <w:pPr>
              <w:snapToGrid w:val="0"/>
              <w:spacing w:line="220" w:lineRule="atLeast"/>
            </w:pPr>
          </w:p>
        </w:tc>
        <w:tc>
          <w:tcPr>
            <w:tcW w:w="55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5B4AAE6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医師が感染のおそれがないと認めるまで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D041C" w14:textId="77777777" w:rsidR="000A37C8" w:rsidRDefault="000A37C8" w:rsidP="00426CEC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6375BE" w14:textId="77777777" w:rsidR="000A37C8" w:rsidRDefault="000A37C8" w:rsidP="000A37C8"/>
        </w:tc>
      </w:tr>
      <w:tr w:rsidR="000A37C8" w14:paraId="18EC393B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49B48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BC607C1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2"/>
              </w:rPr>
            </w:pPr>
            <w:r w:rsidRPr="007B6543">
              <w:rPr>
                <w:rFonts w:hint="eastAsia"/>
                <w:sz w:val="22"/>
              </w:rPr>
              <w:t>腸管出血性大腸菌感染症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242E7C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182DCD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多くは数日内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A1FAC0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水様性下痢、血便、腹痛、発熱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1D532A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主な症状が消失し医師が登園可能と認めるまで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0C740A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CC47D2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ベロ毒素陽性者は医師により保健所への届出が必要</w:t>
            </w:r>
            <w:r>
              <w:rPr>
                <w:rFonts w:hint="eastAsia"/>
              </w:rPr>
              <w:t>)</w:t>
            </w:r>
          </w:p>
        </w:tc>
      </w:tr>
      <w:tr w:rsidR="000A37C8" w14:paraId="19FB6349" w14:textId="77777777" w:rsidTr="00426CEC">
        <w:trPr>
          <w:trHeight w:val="441"/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C47A1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434B1FF" w14:textId="77777777" w:rsidR="000A37C8" w:rsidRPr="007B6543" w:rsidRDefault="000A37C8" w:rsidP="000A37C8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7B6543">
              <w:rPr>
                <w:rFonts w:hint="eastAsia"/>
                <w:sz w:val="24"/>
                <w:szCs w:val="24"/>
              </w:rPr>
              <w:t>流行性角結膜炎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9D5A8E" w14:textId="77777777" w:rsidR="000A37C8" w:rsidRDefault="000A37C8" w:rsidP="000A37C8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A7C808" w14:textId="77777777" w:rsidR="000A37C8" w:rsidRDefault="000A37C8" w:rsidP="000A37C8">
            <w:pPr>
              <w:snapToGrid w:val="0"/>
              <w:spacing w:line="400" w:lineRule="atLeast"/>
            </w:pPr>
            <w:r>
              <w:rPr>
                <w:rFonts w:hint="eastAsia"/>
              </w:rPr>
              <w:t>発症後約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B1E1EE" w14:textId="77777777" w:rsidR="000A37C8" w:rsidRDefault="000A37C8" w:rsidP="000A37C8">
            <w:pPr>
              <w:snapToGrid w:val="0"/>
              <w:spacing w:line="400" w:lineRule="atLeast"/>
            </w:pPr>
            <w:r>
              <w:rPr>
                <w:rFonts w:hint="eastAsia"/>
              </w:rPr>
              <w:t>眼球充血、眼瞼腫脹、眼脂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352739" w14:textId="77777777" w:rsidR="000A37C8" w:rsidRDefault="000A37C8" w:rsidP="000A37C8">
            <w:pPr>
              <w:snapToGrid w:val="0"/>
              <w:spacing w:line="400" w:lineRule="atLeast"/>
            </w:pPr>
            <w:r>
              <w:rPr>
                <w:rFonts w:hint="eastAsia"/>
              </w:rPr>
              <w:t>医師が感染のおそれがないと認めるまで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2EA5A7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5B987" w14:textId="77777777" w:rsidR="000A37C8" w:rsidRDefault="000A37C8" w:rsidP="000A37C8">
            <w:pPr>
              <w:snapToGrid w:val="0"/>
              <w:spacing w:line="400" w:lineRule="atLeast"/>
            </w:pPr>
          </w:p>
        </w:tc>
      </w:tr>
      <w:tr w:rsidR="000A37C8" w14:paraId="75F55D30" w14:textId="77777777" w:rsidTr="00426CEC">
        <w:trPr>
          <w:trHeight w:val="391"/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CA8EE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89A241" w14:textId="77777777" w:rsidR="000A37C8" w:rsidRPr="007B6543" w:rsidRDefault="000A37C8" w:rsidP="000A37C8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7B6543">
              <w:rPr>
                <w:rFonts w:hint="eastAsia"/>
                <w:sz w:val="24"/>
                <w:szCs w:val="24"/>
              </w:rPr>
              <w:t>急性出血性結膜炎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2271C2" w14:textId="77777777" w:rsidR="000A37C8" w:rsidRDefault="000A37C8" w:rsidP="000A37C8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72C04C" w14:textId="77777777" w:rsidR="000A37C8" w:rsidRDefault="000A37C8" w:rsidP="000A37C8">
            <w:pPr>
              <w:snapToGrid w:val="0"/>
              <w:spacing w:line="400" w:lineRule="atLeast"/>
            </w:pPr>
            <w:r>
              <w:rPr>
                <w:rFonts w:hint="eastAsia"/>
              </w:rPr>
              <w:t>発症後約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47EC83" w14:textId="77777777" w:rsidR="000A37C8" w:rsidRDefault="000A37C8" w:rsidP="000A37C8">
            <w:pPr>
              <w:snapToGrid w:val="0"/>
              <w:spacing w:line="400" w:lineRule="atLeast"/>
            </w:pPr>
            <w:r>
              <w:rPr>
                <w:rFonts w:hint="eastAsia"/>
              </w:rPr>
              <w:t>流涙、眼球充血、眼瞼腫脹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4953AD" w14:textId="77777777" w:rsidR="000A37C8" w:rsidRDefault="000A37C8" w:rsidP="000A37C8">
            <w:pPr>
              <w:snapToGrid w:val="0"/>
              <w:spacing w:line="400" w:lineRule="atLeast"/>
            </w:pPr>
            <w:r>
              <w:rPr>
                <w:rFonts w:hint="eastAsia"/>
              </w:rPr>
              <w:t>医師が感染のおそれがないと認めるまで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1BF7E1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013906" w14:textId="77777777" w:rsidR="000A37C8" w:rsidRDefault="000A37C8" w:rsidP="000A37C8">
            <w:pPr>
              <w:snapToGrid w:val="0"/>
              <w:spacing w:line="400" w:lineRule="atLeast"/>
            </w:pPr>
          </w:p>
        </w:tc>
      </w:tr>
      <w:tr w:rsidR="000A37C8" w14:paraId="6803484E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4FB9D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7359592" w14:textId="77777777" w:rsidR="000A37C8" w:rsidRPr="00426CEC" w:rsidRDefault="000A37C8" w:rsidP="00426CEC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7B6543">
              <w:rPr>
                <w:rFonts w:hint="eastAsia"/>
                <w:sz w:val="24"/>
                <w:szCs w:val="24"/>
              </w:rPr>
              <w:t>溶連菌感染症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B7CC37" w14:textId="77777777" w:rsidR="000A37C8" w:rsidRDefault="000A37C8" w:rsidP="00426CEC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225371" w14:textId="77777777" w:rsidR="000A37C8" w:rsidRDefault="000A37C8" w:rsidP="00426CEC">
            <w:pPr>
              <w:snapToGrid w:val="0"/>
              <w:spacing w:line="220" w:lineRule="atLeast"/>
            </w:pPr>
            <w:r>
              <w:rPr>
                <w:rFonts w:hint="eastAsia"/>
              </w:rPr>
              <w:t>咽頭に溶連菌が存在する間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E7DA76" w14:textId="77777777" w:rsidR="000A37C8" w:rsidRDefault="000A37C8" w:rsidP="00426CEC">
            <w:pPr>
              <w:snapToGrid w:val="0"/>
              <w:spacing w:line="220" w:lineRule="atLeast"/>
            </w:pPr>
            <w:r>
              <w:rPr>
                <w:rFonts w:hint="eastAsia"/>
              </w:rPr>
              <w:t>発熱、咽頭痛、苺舌、全身の発疹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B4B47E" w14:textId="77777777" w:rsidR="000A37C8" w:rsidRDefault="000A37C8" w:rsidP="000A37C8">
            <w:pPr>
              <w:snapToGrid w:val="0"/>
              <w:spacing w:line="240" w:lineRule="atLeast"/>
            </w:pPr>
            <w:r>
              <w:rPr>
                <w:rFonts w:hint="eastAsia"/>
              </w:rPr>
              <w:t>抗生物質治療開始後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時間を経て全身状態がよければ登園可能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長くても初診日と翌日を出席停止にすればよい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7CEE29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C97110" w14:textId="77777777" w:rsidR="000A37C8" w:rsidRDefault="000A37C8" w:rsidP="000A37C8">
            <w:pPr>
              <w:snapToGrid w:val="0"/>
              <w:spacing w:line="500" w:lineRule="atLeast"/>
            </w:pPr>
          </w:p>
        </w:tc>
      </w:tr>
      <w:tr w:rsidR="000A37C8" w14:paraId="4C0F39D9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9BBD7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7A80956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4"/>
                <w:szCs w:val="24"/>
              </w:rPr>
            </w:pPr>
            <w:r w:rsidRPr="007B6543">
              <w:rPr>
                <w:rFonts w:hint="eastAsia"/>
                <w:szCs w:val="21"/>
              </w:rPr>
              <w:t>ウイルス性肝炎</w:t>
            </w:r>
            <w:r w:rsidRPr="007B6543">
              <w:rPr>
                <w:rFonts w:hint="eastAsia"/>
                <w:szCs w:val="21"/>
              </w:rPr>
              <w:t>(A</w:t>
            </w:r>
            <w:r w:rsidRPr="007B6543">
              <w:rPr>
                <w:rFonts w:hint="eastAsia"/>
                <w:szCs w:val="21"/>
              </w:rPr>
              <w:t>･</w:t>
            </w:r>
            <w:r w:rsidRPr="007B6543">
              <w:rPr>
                <w:rFonts w:hint="eastAsia"/>
                <w:szCs w:val="21"/>
              </w:rPr>
              <w:t>B</w:t>
            </w:r>
            <w:r w:rsidRPr="007B6543">
              <w:rPr>
                <w:rFonts w:hint="eastAsia"/>
                <w:szCs w:val="21"/>
              </w:rPr>
              <w:t>･</w:t>
            </w:r>
            <w:r w:rsidRPr="007B6543">
              <w:rPr>
                <w:rFonts w:hint="eastAsia"/>
                <w:szCs w:val="21"/>
              </w:rPr>
              <w:t>C</w:t>
            </w:r>
            <w:r w:rsidRPr="007B6543">
              <w:rPr>
                <w:rFonts w:hint="eastAsia"/>
                <w:szCs w:val="21"/>
              </w:rPr>
              <w:t>型</w:t>
            </w:r>
            <w:r w:rsidRPr="007B6543">
              <w:rPr>
                <w:rFonts w:hint="eastAsia"/>
                <w:szCs w:val="21"/>
              </w:rPr>
              <w:t>)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7B071A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週</w:t>
            </w:r>
          </w:p>
          <w:p w14:paraId="6ECC48A2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BC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ｶ月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0B670A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Ａ型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発症後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カ月</w:t>
            </w:r>
            <w:r>
              <w:rPr>
                <w:rFonts w:hint="eastAsia"/>
              </w:rPr>
              <w:t xml:space="preserve"> </w:t>
            </w:r>
          </w:p>
          <w:p w14:paraId="067CAB99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ＢＣ型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キャリア化あり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CFD290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発熱､全身倦怠感､悪心､嘔吐､右季肋部痛､黄疸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CDD12D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Ａ型肝炎は肝機能が正常化すれば登園可能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Ｂ､Ｃ型肝炎の無症状病原体保有者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キャリア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は登園可能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DE96B8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48F5EC" w14:textId="77777777" w:rsidR="000A37C8" w:rsidRDefault="000A37C8" w:rsidP="000A37C8">
            <w:pPr>
              <w:snapToGrid w:val="0"/>
              <w:spacing w:line="220" w:lineRule="atLeast"/>
            </w:pPr>
          </w:p>
        </w:tc>
      </w:tr>
      <w:tr w:rsidR="000A37C8" w14:paraId="75D2A842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B0EDF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1E6876F" w14:textId="77777777" w:rsidR="000A37C8" w:rsidRDefault="000A37C8" w:rsidP="000A37C8">
            <w:pPr>
              <w:snapToGrid w:val="0"/>
              <w:spacing w:line="220" w:lineRule="atLeast"/>
              <w:rPr>
                <w:sz w:val="24"/>
                <w:szCs w:val="24"/>
              </w:rPr>
            </w:pPr>
            <w:r w:rsidRPr="007B6543">
              <w:rPr>
                <w:rFonts w:hint="eastAsia"/>
                <w:sz w:val="24"/>
                <w:szCs w:val="24"/>
              </w:rPr>
              <w:t>感染性胃腸炎</w:t>
            </w:r>
            <w:r w:rsidRPr="007B6543">
              <w:rPr>
                <w:rFonts w:hint="eastAsia"/>
                <w:sz w:val="24"/>
                <w:szCs w:val="24"/>
              </w:rPr>
              <w:t xml:space="preserve"> </w:t>
            </w:r>
          </w:p>
          <w:p w14:paraId="73E68211" w14:textId="77777777" w:rsidR="000A37C8" w:rsidRPr="007B6543" w:rsidRDefault="000A37C8" w:rsidP="000A37C8">
            <w:pPr>
              <w:snapToGrid w:val="0"/>
              <w:spacing w:line="220" w:lineRule="atLeast"/>
              <w:rPr>
                <w:szCs w:val="21"/>
              </w:rPr>
            </w:pPr>
            <w:r w:rsidRPr="007B6543">
              <w:rPr>
                <w:rFonts w:hint="eastAsia"/>
                <w:sz w:val="24"/>
                <w:szCs w:val="24"/>
              </w:rPr>
              <w:t>(</w:t>
            </w:r>
            <w:r w:rsidRPr="007B6543">
              <w:rPr>
                <w:rFonts w:hint="eastAsia"/>
                <w:sz w:val="24"/>
                <w:szCs w:val="24"/>
              </w:rPr>
              <w:t>流行性嘔吐下痢症</w:t>
            </w:r>
            <w:r w:rsidRPr="007B654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162" w:type="dxa"/>
            <w:tcBorders>
              <w:top w:val="single" w:sz="2" w:space="0" w:color="auto"/>
            </w:tcBorders>
            <w:vAlign w:val="center"/>
          </w:tcPr>
          <w:p w14:paraId="6D18B0B9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～数日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vAlign w:val="center"/>
          </w:tcPr>
          <w:p w14:paraId="1B771D01" w14:textId="77777777" w:rsidR="000A37C8" w:rsidRPr="00426CEC" w:rsidRDefault="000A37C8" w:rsidP="00426CEC">
            <w:pPr>
              <w:snapToGrid w:val="0"/>
              <w:spacing w:line="120" w:lineRule="atLeast"/>
              <w:rPr>
                <w:szCs w:val="21"/>
              </w:rPr>
            </w:pPr>
            <w:r w:rsidRPr="00426CEC">
              <w:rPr>
                <w:rFonts w:hint="eastAsia"/>
                <w:szCs w:val="21"/>
              </w:rPr>
              <w:t>原因ウイルス、細菌による</w:t>
            </w:r>
          </w:p>
          <w:p w14:paraId="43A07FE9" w14:textId="77777777" w:rsidR="000A37C8" w:rsidRPr="00426CEC" w:rsidRDefault="000A37C8" w:rsidP="00426CEC">
            <w:pPr>
              <w:snapToGrid w:val="0"/>
              <w:spacing w:line="120" w:lineRule="atLeast"/>
              <w:rPr>
                <w:szCs w:val="21"/>
              </w:rPr>
            </w:pPr>
            <w:r w:rsidRPr="00426CEC">
              <w:rPr>
                <w:rFonts w:hint="eastAsia"/>
                <w:szCs w:val="21"/>
              </w:rPr>
              <w:t>(</w:t>
            </w:r>
            <w:r w:rsidRPr="00426CEC">
              <w:rPr>
                <w:szCs w:val="21"/>
              </w:rPr>
              <w:t>ノロウィルス、ロタウィルス</w:t>
            </w:r>
          </w:p>
          <w:p w14:paraId="67408E6F" w14:textId="7F57F198" w:rsidR="000A37C8" w:rsidRDefault="000A37C8" w:rsidP="00426CEC">
            <w:pPr>
              <w:snapToGrid w:val="0"/>
              <w:spacing w:line="120" w:lineRule="atLeast"/>
            </w:pPr>
            <w:r w:rsidRPr="00426CEC">
              <w:rPr>
                <w:szCs w:val="21"/>
              </w:rPr>
              <w:t>感染を含む</w:t>
            </w:r>
            <w:r w:rsidRPr="00426CEC">
              <w:rPr>
                <w:rFonts w:hint="eastAsia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14:paraId="32A52173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嘔吐、下痢、腹痛、発熱</w:t>
            </w:r>
          </w:p>
        </w:tc>
        <w:tc>
          <w:tcPr>
            <w:tcW w:w="5560" w:type="dxa"/>
            <w:tcBorders>
              <w:top w:val="single" w:sz="2" w:space="0" w:color="auto"/>
            </w:tcBorders>
            <w:vAlign w:val="center"/>
          </w:tcPr>
          <w:p w14:paraId="04010C8D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主な症状が消失し、全身状態のよい者は登園可能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374B338C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21E7B31" w14:textId="55714EF7" w:rsidR="000A37C8" w:rsidRDefault="000A37C8" w:rsidP="000A37C8">
            <w:pPr>
              <w:snapToGrid w:val="0"/>
              <w:spacing w:line="220" w:lineRule="atLeast"/>
            </w:pPr>
          </w:p>
          <w:p w14:paraId="5B054FC9" w14:textId="5883B70F" w:rsidR="000A37C8" w:rsidRDefault="000A37C8" w:rsidP="000A37C8">
            <w:pPr>
              <w:snapToGrid w:val="0"/>
              <w:spacing w:line="220" w:lineRule="atLeast"/>
            </w:pPr>
          </w:p>
        </w:tc>
      </w:tr>
      <w:tr w:rsidR="000A37C8" w14:paraId="2B738B28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DEECE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90F0E02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4"/>
                <w:szCs w:val="24"/>
              </w:rPr>
            </w:pPr>
            <w:r w:rsidRPr="007B6543">
              <w:rPr>
                <w:rFonts w:hint="eastAsia"/>
                <w:sz w:val="24"/>
                <w:szCs w:val="24"/>
              </w:rPr>
              <w:t>ヘルパンギーナ</w:t>
            </w:r>
          </w:p>
        </w:tc>
        <w:tc>
          <w:tcPr>
            <w:tcW w:w="2162" w:type="dxa"/>
            <w:tcBorders>
              <w:top w:val="single" w:sz="2" w:space="0" w:color="auto"/>
            </w:tcBorders>
            <w:vAlign w:val="center"/>
          </w:tcPr>
          <w:p w14:paraId="11992CE9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vAlign w:val="center"/>
          </w:tcPr>
          <w:p w14:paraId="3C5C9361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発症前日～数日が感染力が強い</w:t>
            </w:r>
          </w:p>
          <w:p w14:paraId="468EB493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（ウイルス排泄は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週間）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14:paraId="6BB2380D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発熱、咽頭痛、咽頭に水疱</w:t>
            </w:r>
          </w:p>
        </w:tc>
        <w:tc>
          <w:tcPr>
            <w:tcW w:w="5560" w:type="dxa"/>
            <w:tcBorders>
              <w:top w:val="single" w:sz="2" w:space="0" w:color="auto"/>
            </w:tcBorders>
            <w:vAlign w:val="center"/>
          </w:tcPr>
          <w:p w14:paraId="2F1D43F5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主な症状が消失し、全身状態のよい者は登園可能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10C4E3F3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C69A1DD" w14:textId="77777777" w:rsidR="000A37C8" w:rsidRDefault="000A37C8" w:rsidP="000A37C8">
            <w:pPr>
              <w:snapToGrid w:val="0"/>
              <w:spacing w:line="220" w:lineRule="atLeast"/>
            </w:pPr>
          </w:p>
        </w:tc>
      </w:tr>
      <w:tr w:rsidR="000A37C8" w14:paraId="3A333EDF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E385B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8B49EB9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4"/>
                <w:szCs w:val="24"/>
              </w:rPr>
            </w:pPr>
            <w:r w:rsidRPr="007B6543">
              <w:rPr>
                <w:rFonts w:hint="eastAsia"/>
                <w:sz w:val="24"/>
                <w:szCs w:val="24"/>
              </w:rPr>
              <w:t>マイコプラズマ感染症</w:t>
            </w:r>
          </w:p>
        </w:tc>
        <w:tc>
          <w:tcPr>
            <w:tcW w:w="2162" w:type="dxa"/>
            <w:tcBorders>
              <w:top w:val="single" w:sz="2" w:space="0" w:color="auto"/>
            </w:tcBorders>
            <w:vAlign w:val="center"/>
          </w:tcPr>
          <w:p w14:paraId="243A0ABB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週間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vAlign w:val="center"/>
          </w:tcPr>
          <w:p w14:paraId="61BA7482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週間前後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14:paraId="4914917E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頑固で長期にわたる咳、発熱</w:t>
            </w:r>
          </w:p>
        </w:tc>
        <w:tc>
          <w:tcPr>
            <w:tcW w:w="5560" w:type="dxa"/>
            <w:tcBorders>
              <w:top w:val="single" w:sz="2" w:space="0" w:color="auto"/>
            </w:tcBorders>
            <w:vAlign w:val="center"/>
          </w:tcPr>
          <w:p w14:paraId="351E68B0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症状が改善し、全身状態のよい者は登園可能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6AA30093" w14:textId="77777777" w:rsidR="000A37C8" w:rsidRDefault="000A37C8" w:rsidP="000A37C8">
            <w:pPr>
              <w:jc w:val="center"/>
            </w:pPr>
            <w:r>
              <w:rPr>
                <w:rFonts w:hint="eastAsia"/>
              </w:rPr>
              <w:t>不</w:t>
            </w: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A5A030A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許可書は不要だが、医師の診察を受け許可を得ること</w:t>
            </w:r>
          </w:p>
        </w:tc>
      </w:tr>
      <w:tr w:rsidR="000A37C8" w14:paraId="03304410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FB93E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F725D43" w14:textId="77777777" w:rsidR="000A37C8" w:rsidRPr="007B6543" w:rsidRDefault="000A37C8" w:rsidP="00426CEC">
            <w:pPr>
              <w:snapToGrid w:val="0"/>
              <w:spacing w:line="220" w:lineRule="atLeast"/>
              <w:rPr>
                <w:sz w:val="24"/>
                <w:szCs w:val="24"/>
              </w:rPr>
            </w:pPr>
            <w:r w:rsidRPr="007B6543">
              <w:rPr>
                <w:rFonts w:hint="eastAsia"/>
                <w:sz w:val="24"/>
                <w:szCs w:val="24"/>
              </w:rPr>
              <w:t>伝染性紅斑</w:t>
            </w:r>
            <w:r w:rsidRPr="00426CEC">
              <w:rPr>
                <w:rFonts w:hint="eastAsia"/>
                <w:sz w:val="24"/>
                <w:szCs w:val="24"/>
              </w:rPr>
              <w:t>（りんご病）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708FBC" w14:textId="77777777" w:rsidR="000A37C8" w:rsidRDefault="000A37C8" w:rsidP="000A37C8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46E235" w14:textId="77777777" w:rsidR="000A37C8" w:rsidRDefault="000A37C8" w:rsidP="000A37C8">
            <w:pPr>
              <w:snapToGrid w:val="0"/>
              <w:spacing w:line="340" w:lineRule="atLeast"/>
            </w:pPr>
            <w:r>
              <w:rPr>
                <w:rFonts w:hint="eastAsia"/>
              </w:rPr>
              <w:t>感染後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紅斑出現時にはほとんど感染しない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60ECF5" w14:textId="77777777" w:rsidR="000A37C8" w:rsidRDefault="000A37C8" w:rsidP="000A37C8">
            <w:pPr>
              <w:snapToGrid w:val="0"/>
              <w:spacing w:line="340" w:lineRule="atLeast"/>
            </w:pPr>
            <w:r>
              <w:rPr>
                <w:rFonts w:hint="eastAsia"/>
              </w:rPr>
              <w:t>かぜ症状の約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週間後、両頬の紅斑。四肢、体幹にも広がることあり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6F7947" w14:textId="77777777" w:rsidR="000A37C8" w:rsidRDefault="000A37C8" w:rsidP="000A37C8">
            <w:pPr>
              <w:snapToGrid w:val="0"/>
              <w:spacing w:line="340" w:lineRule="atLeast"/>
            </w:pPr>
            <w:r>
              <w:rPr>
                <w:rFonts w:hint="eastAsia"/>
              </w:rPr>
              <w:t>紅斑出現時は元気がよければ登園可能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8C5F74" w14:textId="77777777" w:rsidR="000A37C8" w:rsidRDefault="000A37C8" w:rsidP="000A37C8">
            <w:pPr>
              <w:jc w:val="center"/>
            </w:pPr>
            <w:r>
              <w:rPr>
                <w:rFonts w:hint="eastAsia"/>
              </w:rPr>
              <w:t>不</w:t>
            </w: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36A3A2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許可書は不要だが、医師の診察を受け許可を得ること</w:t>
            </w:r>
          </w:p>
        </w:tc>
      </w:tr>
      <w:tr w:rsidR="000A37C8" w14:paraId="4A7C89A7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FD4DB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85B480" w14:textId="77777777" w:rsidR="000A37C8" w:rsidRPr="00426CEC" w:rsidRDefault="000A37C8" w:rsidP="00426CEC">
            <w:pPr>
              <w:snapToGrid w:val="0"/>
              <w:spacing w:line="220" w:lineRule="atLeast"/>
              <w:rPr>
                <w:sz w:val="24"/>
                <w:szCs w:val="24"/>
              </w:rPr>
            </w:pPr>
            <w:r w:rsidRPr="007B6543">
              <w:rPr>
                <w:rFonts w:hint="eastAsia"/>
                <w:sz w:val="24"/>
                <w:szCs w:val="24"/>
              </w:rPr>
              <w:t>手</w:t>
            </w:r>
            <w:r w:rsidRPr="007B6543">
              <w:rPr>
                <w:rFonts w:hint="eastAsia"/>
                <w:sz w:val="24"/>
                <w:szCs w:val="24"/>
              </w:rPr>
              <w:t xml:space="preserve"> </w:t>
            </w:r>
            <w:r w:rsidRPr="007B6543">
              <w:rPr>
                <w:rFonts w:hint="eastAsia"/>
                <w:sz w:val="24"/>
                <w:szCs w:val="24"/>
              </w:rPr>
              <w:t>足</w:t>
            </w:r>
            <w:r w:rsidRPr="007B6543">
              <w:rPr>
                <w:rFonts w:hint="eastAsia"/>
                <w:sz w:val="24"/>
                <w:szCs w:val="24"/>
              </w:rPr>
              <w:t xml:space="preserve"> </w:t>
            </w:r>
            <w:r w:rsidRPr="007B6543">
              <w:rPr>
                <w:rFonts w:hint="eastAsia"/>
                <w:sz w:val="24"/>
                <w:szCs w:val="24"/>
              </w:rPr>
              <w:t>口</w:t>
            </w:r>
            <w:r w:rsidRPr="007B6543">
              <w:rPr>
                <w:rFonts w:hint="eastAsia"/>
                <w:sz w:val="24"/>
                <w:szCs w:val="24"/>
              </w:rPr>
              <w:t xml:space="preserve"> </w:t>
            </w:r>
            <w:r w:rsidRPr="007B6543">
              <w:rPr>
                <w:rFonts w:hint="eastAsia"/>
                <w:sz w:val="24"/>
                <w:szCs w:val="24"/>
              </w:rPr>
              <w:t>病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6A3BEF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7496D0" w14:textId="77777777" w:rsidR="00426CEC" w:rsidRDefault="000A37C8" w:rsidP="00426CEC">
            <w:pPr>
              <w:snapToGrid w:val="0"/>
              <w:spacing w:line="220" w:lineRule="atLeast"/>
            </w:pPr>
            <w:r>
              <w:rPr>
                <w:rFonts w:hint="eastAsia"/>
              </w:rPr>
              <w:t>急性期</w:t>
            </w:r>
          </w:p>
          <w:p w14:paraId="0299A2D1" w14:textId="7A27AF14" w:rsidR="000A37C8" w:rsidRDefault="000A37C8" w:rsidP="00426CEC">
            <w:pPr>
              <w:snapToGrid w:val="0"/>
              <w:spacing w:line="220" w:lineRule="atLeas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ウイルス排泄は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週間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07EE50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手足口に丘疹、水疱、口内疹、口内痛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4E4A5B" w14:textId="77777777" w:rsidR="000A37C8" w:rsidRDefault="000A37C8" w:rsidP="000A37C8">
            <w:pPr>
              <w:widowControl/>
              <w:jc w:val="left"/>
            </w:pPr>
            <w:r>
              <w:rPr>
                <w:rFonts w:hint="eastAsia"/>
              </w:rPr>
              <w:t>食事ができて元気がよければ登園可能</w:t>
            </w:r>
          </w:p>
        </w:tc>
        <w:tc>
          <w:tcPr>
            <w:tcW w:w="124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88766FE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86E142" w14:textId="77777777" w:rsidR="000A37C8" w:rsidRDefault="000A37C8" w:rsidP="000A37C8">
            <w:pPr>
              <w:widowControl/>
              <w:jc w:val="left"/>
            </w:pPr>
          </w:p>
        </w:tc>
      </w:tr>
      <w:tr w:rsidR="000A37C8" w14:paraId="535CF5DD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99BFE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9A22E53" w14:textId="77777777" w:rsidR="000A37C8" w:rsidRDefault="000A37C8" w:rsidP="000A37C8">
            <w:pPr>
              <w:snapToGrid w:val="0"/>
              <w:spacing w:line="220" w:lineRule="atLeast"/>
            </w:pPr>
            <w:r w:rsidRPr="007B6543">
              <w:rPr>
                <w:rFonts w:hint="eastAsia"/>
                <w:sz w:val="24"/>
                <w:szCs w:val="24"/>
              </w:rPr>
              <w:t>頭</w:t>
            </w:r>
            <w:r w:rsidRPr="007B6543">
              <w:rPr>
                <w:rFonts w:hint="eastAsia"/>
                <w:sz w:val="24"/>
                <w:szCs w:val="24"/>
              </w:rPr>
              <w:t xml:space="preserve"> </w:t>
            </w:r>
            <w:r w:rsidRPr="007B6543">
              <w:rPr>
                <w:rFonts w:hint="eastAsia"/>
                <w:sz w:val="24"/>
                <w:szCs w:val="24"/>
              </w:rPr>
              <w:t>し</w:t>
            </w:r>
            <w:r w:rsidRPr="007B6543">
              <w:rPr>
                <w:rFonts w:hint="eastAsia"/>
                <w:sz w:val="24"/>
                <w:szCs w:val="24"/>
              </w:rPr>
              <w:t xml:space="preserve"> </w:t>
            </w:r>
            <w:r w:rsidRPr="007B6543">
              <w:rPr>
                <w:rFonts w:hint="eastAsia"/>
                <w:sz w:val="24"/>
                <w:szCs w:val="24"/>
              </w:rPr>
              <w:t>ら</w:t>
            </w:r>
            <w:r w:rsidRPr="007B6543">
              <w:rPr>
                <w:rFonts w:hint="eastAsia"/>
                <w:sz w:val="24"/>
                <w:szCs w:val="24"/>
              </w:rPr>
              <w:t xml:space="preserve"> </w:t>
            </w:r>
            <w:r w:rsidRPr="007B6543">
              <w:rPr>
                <w:rFonts w:hint="eastAsia"/>
                <w:sz w:val="24"/>
                <w:szCs w:val="24"/>
              </w:rPr>
              <w:t>み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D7F1D5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653D64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成虫がいるとき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F0E3F8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頭髪に虫卵が付着、頭のかゆみ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66753E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駆除に努めながら登園可能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FAC8CB6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EFD02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医師の診察を受け、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回は駆除を受けること</w:t>
            </w:r>
          </w:p>
        </w:tc>
      </w:tr>
      <w:tr w:rsidR="000A37C8" w14:paraId="39490F69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10BB5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03AF23A" w14:textId="77777777" w:rsidR="000A37C8" w:rsidRPr="007B6543" w:rsidRDefault="000A37C8" w:rsidP="000A37C8">
            <w:pPr>
              <w:snapToGrid w:val="0"/>
              <w:spacing w:line="220" w:lineRule="atLeast"/>
              <w:rPr>
                <w:sz w:val="24"/>
                <w:szCs w:val="24"/>
              </w:rPr>
            </w:pPr>
            <w:r w:rsidRPr="007B6543">
              <w:rPr>
                <w:rFonts w:hint="eastAsia"/>
                <w:sz w:val="24"/>
                <w:szCs w:val="24"/>
              </w:rPr>
              <w:t>水</w:t>
            </w:r>
            <w:r w:rsidRPr="007B6543">
              <w:rPr>
                <w:rFonts w:hint="eastAsia"/>
                <w:sz w:val="24"/>
                <w:szCs w:val="24"/>
              </w:rPr>
              <w:t xml:space="preserve"> </w:t>
            </w:r>
            <w:r w:rsidRPr="007B6543">
              <w:rPr>
                <w:rFonts w:hint="eastAsia"/>
                <w:sz w:val="24"/>
                <w:szCs w:val="24"/>
              </w:rPr>
              <w:t>い</w:t>
            </w:r>
            <w:r w:rsidRPr="007B6543">
              <w:rPr>
                <w:rFonts w:hint="eastAsia"/>
                <w:sz w:val="24"/>
                <w:szCs w:val="24"/>
              </w:rPr>
              <w:t xml:space="preserve"> </w:t>
            </w:r>
            <w:r w:rsidRPr="007B6543">
              <w:rPr>
                <w:rFonts w:hint="eastAsia"/>
                <w:sz w:val="24"/>
                <w:szCs w:val="24"/>
              </w:rPr>
              <w:t>ぼ</w:t>
            </w:r>
            <w:r w:rsidRPr="007B6543">
              <w:rPr>
                <w:rFonts w:hint="eastAsia"/>
                <w:sz w:val="22"/>
              </w:rPr>
              <w:t>(</w:t>
            </w:r>
            <w:r w:rsidRPr="007B6543">
              <w:rPr>
                <w:rFonts w:hint="eastAsia"/>
                <w:sz w:val="22"/>
              </w:rPr>
              <w:t>伝染性軟属腫</w:t>
            </w:r>
            <w:r w:rsidRPr="007B6543">
              <w:rPr>
                <w:rFonts w:hint="eastAsia"/>
                <w:sz w:val="22"/>
              </w:rPr>
              <w:t>)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6B5BE2" w14:textId="77777777" w:rsidR="000A37C8" w:rsidRDefault="000A37C8" w:rsidP="000A37C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ｶ月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B0CB84" w14:textId="77777777" w:rsidR="000A37C8" w:rsidRDefault="000A37C8" w:rsidP="000A37C8">
            <w:pPr>
              <w:snapToGrid w:val="0"/>
              <w:spacing w:line="220" w:lineRule="atLeast"/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7C3555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粟粒大から小豆大の小さいいぼ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16E86E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合併症がなければ登園可能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7DF82AD" w14:textId="77777777" w:rsidR="000A37C8" w:rsidRDefault="000A37C8" w:rsidP="000A37C8">
            <w:pPr>
              <w:jc w:val="center"/>
            </w:pPr>
            <w:r>
              <w:rPr>
                <w:rFonts w:hint="eastAsia"/>
              </w:rPr>
              <w:t>不</w:t>
            </w: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A501F6" w14:textId="77777777" w:rsidR="000A37C8" w:rsidRDefault="000A37C8" w:rsidP="000A37C8">
            <w:pPr>
              <w:snapToGrid w:val="0"/>
              <w:spacing w:line="220" w:lineRule="atLeast"/>
            </w:pPr>
            <w:r>
              <w:rPr>
                <w:rFonts w:hint="eastAsia"/>
              </w:rPr>
              <w:t>化膿したりかゆみが強いときは治療を受けること</w:t>
            </w:r>
          </w:p>
        </w:tc>
      </w:tr>
      <w:tr w:rsidR="000A37C8" w14:paraId="4F6F8320" w14:textId="77777777" w:rsidTr="00415750">
        <w:trPr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10F34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11127C" w14:textId="77777777" w:rsidR="000A37C8" w:rsidRPr="007B6543" w:rsidRDefault="000A37C8" w:rsidP="00426CEC">
            <w:pPr>
              <w:snapToGrid w:val="0"/>
              <w:spacing w:line="220" w:lineRule="atLeast"/>
              <w:rPr>
                <w:sz w:val="24"/>
                <w:szCs w:val="24"/>
              </w:rPr>
            </w:pPr>
            <w:r w:rsidRPr="007B6543">
              <w:rPr>
                <w:rFonts w:hint="eastAsia"/>
                <w:sz w:val="24"/>
                <w:szCs w:val="24"/>
              </w:rPr>
              <w:t>伝染性膿痂疹</w:t>
            </w:r>
            <w:r w:rsidRPr="00426CEC">
              <w:rPr>
                <w:rFonts w:hint="eastAsia"/>
                <w:sz w:val="24"/>
                <w:szCs w:val="24"/>
              </w:rPr>
              <w:t>（とびひ）</w:t>
            </w:r>
          </w:p>
        </w:tc>
        <w:tc>
          <w:tcPr>
            <w:tcW w:w="216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CFEFBA8" w14:textId="77777777" w:rsidR="000A37C8" w:rsidRDefault="000A37C8" w:rsidP="00426CEC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D09495A" w14:textId="77777777" w:rsidR="000A37C8" w:rsidRDefault="000A37C8" w:rsidP="000A37C8">
            <w:pPr>
              <w:snapToGrid w:val="0"/>
              <w:spacing w:line="440" w:lineRule="atLeast"/>
            </w:pPr>
            <w:r>
              <w:rPr>
                <w:rFonts w:hint="eastAsia"/>
              </w:rPr>
              <w:t>水疱、びらん面がある間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84FDC10" w14:textId="77777777" w:rsidR="000A37C8" w:rsidRDefault="000A37C8" w:rsidP="000A37C8">
            <w:pPr>
              <w:snapToGrid w:val="0"/>
              <w:spacing w:line="320" w:lineRule="atLeast"/>
            </w:pPr>
            <w:r>
              <w:rPr>
                <w:rFonts w:hint="eastAsia"/>
              </w:rPr>
              <w:t>皮膚に水疱ができ、破れてびらん面をつくる</w:t>
            </w:r>
          </w:p>
        </w:tc>
        <w:tc>
          <w:tcPr>
            <w:tcW w:w="55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ABA078A" w14:textId="77777777" w:rsidR="000A37C8" w:rsidRDefault="000A37C8" w:rsidP="000A37C8">
            <w:pPr>
              <w:snapToGrid w:val="0"/>
              <w:spacing w:line="320" w:lineRule="atLeast"/>
            </w:pPr>
            <w:r>
              <w:rPr>
                <w:rFonts w:hint="eastAsia"/>
              </w:rPr>
              <w:t>感染のおそれがないと認めるまで</w:t>
            </w:r>
          </w:p>
          <w:p w14:paraId="6DBFF5AC" w14:textId="77777777" w:rsidR="000A37C8" w:rsidRDefault="000A37C8" w:rsidP="000A37C8">
            <w:pPr>
              <w:snapToGrid w:val="0"/>
              <w:spacing w:line="320" w:lineRule="atLeast"/>
            </w:pPr>
            <w:r>
              <w:rPr>
                <w:rFonts w:hint="eastAsia"/>
              </w:rPr>
              <w:t>（確実にガーゼで覆い接触感染を防ぐこと）</w:t>
            </w:r>
          </w:p>
        </w:tc>
        <w:tc>
          <w:tcPr>
            <w:tcW w:w="12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840BEB1" w14:textId="77777777" w:rsidR="000A37C8" w:rsidRDefault="000A37C8" w:rsidP="000A37C8">
            <w:pPr>
              <w:jc w:val="center"/>
            </w:pP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08C34" w14:textId="77777777" w:rsidR="000A37C8" w:rsidRPr="00DC6B57" w:rsidRDefault="000A37C8" w:rsidP="000A37C8">
            <w:pPr>
              <w:snapToGrid w:val="0"/>
              <w:spacing w:line="440" w:lineRule="atLeast"/>
            </w:pPr>
            <w:r>
              <w:rPr>
                <w:rFonts w:hint="eastAsia"/>
              </w:rPr>
              <w:t>広範囲の時は登園不可</w:t>
            </w:r>
          </w:p>
        </w:tc>
      </w:tr>
      <w:tr w:rsidR="000A37C8" w14:paraId="51A40D7A" w14:textId="77777777" w:rsidTr="00426CEC">
        <w:trPr>
          <w:trHeight w:val="456"/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65379" w14:textId="77777777" w:rsidR="000A37C8" w:rsidRDefault="000A37C8" w:rsidP="000A37C8">
            <w:pPr>
              <w:snapToGrid w:val="0"/>
              <w:spacing w:line="220" w:lineRule="atLeast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BCEB34" w14:textId="77777777" w:rsidR="000A37C8" w:rsidRPr="00FB1A7B" w:rsidRDefault="000A37C8" w:rsidP="00426CEC">
            <w:pPr>
              <w:snapToGrid w:val="0"/>
              <w:spacing w:line="220" w:lineRule="atLeast"/>
              <w:rPr>
                <w:sz w:val="24"/>
                <w:szCs w:val="24"/>
              </w:rPr>
            </w:pPr>
            <w:r w:rsidRPr="00FB1A7B">
              <w:rPr>
                <w:rFonts w:hint="eastAsia"/>
                <w:sz w:val="24"/>
                <w:szCs w:val="24"/>
              </w:rPr>
              <w:t>突発性発疹症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97DDBE" w14:textId="77777777" w:rsidR="000A37C8" w:rsidRDefault="000A37C8" w:rsidP="000A37C8">
            <w:pPr>
              <w:snapToGrid w:val="0"/>
              <w:spacing w:line="4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22902E" w14:textId="77777777" w:rsidR="000A37C8" w:rsidRDefault="000A37C8" w:rsidP="000A37C8">
            <w:pPr>
              <w:snapToGrid w:val="0"/>
              <w:spacing w:line="440" w:lineRule="atLeast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01EA22" w14:textId="77777777" w:rsidR="000A37C8" w:rsidRDefault="000A37C8" w:rsidP="00426CEC">
            <w:pPr>
              <w:snapToGrid w:val="0"/>
              <w:spacing w:line="440" w:lineRule="atLeast"/>
              <w:jc w:val="center"/>
            </w:pPr>
            <w:r>
              <w:rPr>
                <w:rFonts w:hint="eastAsia"/>
              </w:rPr>
              <w:t>発熱が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～４日続き、解熱後に発疹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8007BF" w14:textId="77777777" w:rsidR="000A37C8" w:rsidRDefault="000A37C8" w:rsidP="000A37C8">
            <w:pPr>
              <w:snapToGrid w:val="0"/>
              <w:spacing w:line="440" w:lineRule="atLeast"/>
            </w:pPr>
            <w:r>
              <w:rPr>
                <w:rFonts w:hint="eastAsia"/>
              </w:rPr>
              <w:t>解熱後元気であれば登園可能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B60BB8" w14:textId="77777777" w:rsidR="000A37C8" w:rsidRDefault="000A37C8" w:rsidP="000A37C8">
            <w:pPr>
              <w:jc w:val="center"/>
            </w:pPr>
            <w:r>
              <w:rPr>
                <w:rFonts w:hint="eastAsia"/>
              </w:rPr>
              <w:t>不</w:t>
            </w:r>
            <w:r w:rsidRPr="00C44965">
              <w:rPr>
                <w:rFonts w:hint="eastAsia"/>
              </w:rPr>
              <w:t>要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C69CF" w14:textId="77777777" w:rsidR="000A37C8" w:rsidRDefault="000A37C8" w:rsidP="000A37C8">
            <w:pPr>
              <w:snapToGrid w:val="0"/>
              <w:spacing w:line="440" w:lineRule="atLeast"/>
            </w:pPr>
          </w:p>
        </w:tc>
      </w:tr>
    </w:tbl>
    <w:p w14:paraId="1DA5F503" w14:textId="77777777" w:rsidR="000E2FE7" w:rsidRDefault="000E2FE7"/>
    <w:sectPr w:rsidR="000E2FE7" w:rsidSect="006A25DD">
      <w:pgSz w:w="23814" w:h="16839" w:orient="landscape" w:code="8"/>
      <w:pgMar w:top="289" w:right="720" w:bottom="295" w:left="56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9C76" w14:textId="77777777" w:rsidR="00492D04" w:rsidRDefault="00492D04" w:rsidP="00D53560">
      <w:r>
        <w:separator/>
      </w:r>
    </w:p>
  </w:endnote>
  <w:endnote w:type="continuationSeparator" w:id="0">
    <w:p w14:paraId="621D371C" w14:textId="77777777" w:rsidR="00492D04" w:rsidRDefault="00492D04" w:rsidP="00D5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E941" w14:textId="77777777" w:rsidR="00492D04" w:rsidRDefault="00492D04" w:rsidP="00D53560">
      <w:r>
        <w:separator/>
      </w:r>
    </w:p>
  </w:footnote>
  <w:footnote w:type="continuationSeparator" w:id="0">
    <w:p w14:paraId="04333292" w14:textId="77777777" w:rsidR="00492D04" w:rsidRDefault="00492D04" w:rsidP="00D53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FE7"/>
    <w:rsid w:val="000278C8"/>
    <w:rsid w:val="00044E0A"/>
    <w:rsid w:val="00045C38"/>
    <w:rsid w:val="000645D4"/>
    <w:rsid w:val="000A37C8"/>
    <w:rsid w:val="000E2FE7"/>
    <w:rsid w:val="000E577A"/>
    <w:rsid w:val="00106E0A"/>
    <w:rsid w:val="00111F48"/>
    <w:rsid w:val="00122C35"/>
    <w:rsid w:val="001754E8"/>
    <w:rsid w:val="00185ABD"/>
    <w:rsid w:val="001A4ECA"/>
    <w:rsid w:val="001D291E"/>
    <w:rsid w:val="001F07FC"/>
    <w:rsid w:val="002026FC"/>
    <w:rsid w:val="002165F8"/>
    <w:rsid w:val="00216E58"/>
    <w:rsid w:val="002270FF"/>
    <w:rsid w:val="002361F0"/>
    <w:rsid w:val="002B31DC"/>
    <w:rsid w:val="002D04E9"/>
    <w:rsid w:val="002E2287"/>
    <w:rsid w:val="00341121"/>
    <w:rsid w:val="0035472B"/>
    <w:rsid w:val="00354953"/>
    <w:rsid w:val="00387622"/>
    <w:rsid w:val="00391120"/>
    <w:rsid w:val="003948C8"/>
    <w:rsid w:val="00396C11"/>
    <w:rsid w:val="003D3D84"/>
    <w:rsid w:val="00415750"/>
    <w:rsid w:val="004240D0"/>
    <w:rsid w:val="00426CEC"/>
    <w:rsid w:val="00451899"/>
    <w:rsid w:val="00453DD9"/>
    <w:rsid w:val="00460F4D"/>
    <w:rsid w:val="0047264B"/>
    <w:rsid w:val="004929B5"/>
    <w:rsid w:val="00492D04"/>
    <w:rsid w:val="004B0D89"/>
    <w:rsid w:val="004C5ABE"/>
    <w:rsid w:val="00512930"/>
    <w:rsid w:val="005202EA"/>
    <w:rsid w:val="005343D4"/>
    <w:rsid w:val="00560C76"/>
    <w:rsid w:val="00564314"/>
    <w:rsid w:val="005857B0"/>
    <w:rsid w:val="005C6309"/>
    <w:rsid w:val="005C6EC5"/>
    <w:rsid w:val="005F6235"/>
    <w:rsid w:val="00602D03"/>
    <w:rsid w:val="0063409B"/>
    <w:rsid w:val="006729F5"/>
    <w:rsid w:val="00686A2F"/>
    <w:rsid w:val="0069293F"/>
    <w:rsid w:val="006A25DD"/>
    <w:rsid w:val="006B5E18"/>
    <w:rsid w:val="006C2E7F"/>
    <w:rsid w:val="006C6ACC"/>
    <w:rsid w:val="006F51EA"/>
    <w:rsid w:val="00751272"/>
    <w:rsid w:val="00772BB8"/>
    <w:rsid w:val="00773D4E"/>
    <w:rsid w:val="00786A2D"/>
    <w:rsid w:val="007B6543"/>
    <w:rsid w:val="007D2F90"/>
    <w:rsid w:val="007E699A"/>
    <w:rsid w:val="00825FE7"/>
    <w:rsid w:val="00830716"/>
    <w:rsid w:val="00835AE2"/>
    <w:rsid w:val="00883076"/>
    <w:rsid w:val="008C624F"/>
    <w:rsid w:val="009275D1"/>
    <w:rsid w:val="00930756"/>
    <w:rsid w:val="00963766"/>
    <w:rsid w:val="00A03EC4"/>
    <w:rsid w:val="00A175F7"/>
    <w:rsid w:val="00A17835"/>
    <w:rsid w:val="00A51538"/>
    <w:rsid w:val="00A550F5"/>
    <w:rsid w:val="00A71D7E"/>
    <w:rsid w:val="00A93794"/>
    <w:rsid w:val="00AC1606"/>
    <w:rsid w:val="00B134D7"/>
    <w:rsid w:val="00B20F51"/>
    <w:rsid w:val="00B22916"/>
    <w:rsid w:val="00B3342F"/>
    <w:rsid w:val="00B94585"/>
    <w:rsid w:val="00B978CA"/>
    <w:rsid w:val="00BA7B47"/>
    <w:rsid w:val="00BB325A"/>
    <w:rsid w:val="00BF1860"/>
    <w:rsid w:val="00C03617"/>
    <w:rsid w:val="00C050AA"/>
    <w:rsid w:val="00CC1DC5"/>
    <w:rsid w:val="00CF08A3"/>
    <w:rsid w:val="00D107EA"/>
    <w:rsid w:val="00D322F5"/>
    <w:rsid w:val="00D330F7"/>
    <w:rsid w:val="00D53560"/>
    <w:rsid w:val="00D557EC"/>
    <w:rsid w:val="00DC07BF"/>
    <w:rsid w:val="00DC6B57"/>
    <w:rsid w:val="00DE18C7"/>
    <w:rsid w:val="00E13C90"/>
    <w:rsid w:val="00E1483B"/>
    <w:rsid w:val="00E5019B"/>
    <w:rsid w:val="00E5656A"/>
    <w:rsid w:val="00E922C3"/>
    <w:rsid w:val="00EC6835"/>
    <w:rsid w:val="00EF621A"/>
    <w:rsid w:val="00F215CC"/>
    <w:rsid w:val="00F30466"/>
    <w:rsid w:val="00FA13B2"/>
    <w:rsid w:val="00FA6B98"/>
    <w:rsid w:val="00FB1A7B"/>
    <w:rsid w:val="00FB5F3B"/>
    <w:rsid w:val="00FD5E0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FD624E5"/>
  <w15:docId w15:val="{2C033865-67A8-4AD7-9EC6-5E5E498B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560"/>
  </w:style>
  <w:style w:type="paragraph" w:styleId="a6">
    <w:name w:val="footer"/>
    <w:basedOn w:val="a"/>
    <w:link w:val="a7"/>
    <w:uiPriority w:val="99"/>
    <w:unhideWhenUsed/>
    <w:rsid w:val="00D53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560"/>
  </w:style>
  <w:style w:type="paragraph" w:styleId="a8">
    <w:name w:val="Balloon Text"/>
    <w:basedOn w:val="a"/>
    <w:link w:val="a9"/>
    <w:uiPriority w:val="99"/>
    <w:semiHidden/>
    <w:unhideWhenUsed/>
    <w:rsid w:val="004C5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26C58-974F-4895-87D2-A4B7D037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takahashiishikai</dc:creator>
  <cp:lastModifiedBy>山本 弘巳</cp:lastModifiedBy>
  <cp:revision>15</cp:revision>
  <cp:lastPrinted>2024-06-13T08:35:00Z</cp:lastPrinted>
  <dcterms:created xsi:type="dcterms:W3CDTF">2022-02-07T02:29:00Z</dcterms:created>
  <dcterms:modified xsi:type="dcterms:W3CDTF">2024-06-13T08:36:00Z</dcterms:modified>
</cp:coreProperties>
</file>